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F640" w14:textId="6EA0B7D6" w:rsidR="00504A1C" w:rsidRDefault="00E56F72" w:rsidP="00811504">
      <w:pPr>
        <w:rPr>
          <w:b/>
        </w:rPr>
      </w:pPr>
      <w:r>
        <w:rPr>
          <w:b/>
        </w:rPr>
        <w:t>Aurora Programme 2022-2023</w:t>
      </w:r>
      <w:r w:rsidR="00504A1C" w:rsidRPr="00504A1C">
        <w:rPr>
          <w:b/>
        </w:rPr>
        <w:t xml:space="preserve">: Application </w:t>
      </w:r>
      <w:r w:rsidR="00635495">
        <w:rPr>
          <w:b/>
        </w:rPr>
        <w:t>Information</w:t>
      </w:r>
    </w:p>
    <w:p w14:paraId="527FA7D3" w14:textId="1179DF3F" w:rsidR="003D6761" w:rsidRDefault="003D6761" w:rsidP="003D6761">
      <w:pPr>
        <w:spacing w:line="276" w:lineRule="auto"/>
        <w:rPr>
          <w:rFonts w:cstheme="minorHAnsi"/>
          <w:b/>
        </w:rPr>
      </w:pPr>
      <w:r>
        <w:rPr>
          <w:b/>
        </w:rPr>
        <w:t>Closing date</w:t>
      </w:r>
      <w:r w:rsidR="00F707DB">
        <w:rPr>
          <w:b/>
        </w:rPr>
        <w:t xml:space="preserve"> for applications</w:t>
      </w:r>
      <w:r>
        <w:rPr>
          <w:b/>
        </w:rPr>
        <w:t xml:space="preserve">: </w:t>
      </w:r>
      <w:r w:rsidR="00E56F72">
        <w:rPr>
          <w:rFonts w:cstheme="minorHAnsi"/>
          <w:b/>
        </w:rPr>
        <w:t>22 August 2022</w:t>
      </w:r>
    </w:p>
    <w:p w14:paraId="661EF541" w14:textId="77777777" w:rsidR="00F707DB" w:rsidRDefault="00635495" w:rsidP="003D6761">
      <w:pPr>
        <w:spacing w:line="276" w:lineRule="auto"/>
        <w:rPr>
          <w:rFonts w:cstheme="minorHAnsi"/>
          <w:b/>
        </w:rPr>
      </w:pPr>
      <w:r w:rsidRPr="00635495">
        <w:rPr>
          <w:rFonts w:cstheme="minorHAnsi"/>
          <w:b/>
        </w:rPr>
        <w:t>About this document:</w:t>
      </w:r>
      <w:r>
        <w:rPr>
          <w:rFonts w:cstheme="minorHAnsi"/>
          <w:b/>
        </w:rPr>
        <w:t xml:space="preserve"> </w:t>
      </w:r>
    </w:p>
    <w:p w14:paraId="58B99C39" w14:textId="7B00BB50" w:rsidR="00635495" w:rsidRDefault="00635495" w:rsidP="003D6761">
      <w:pPr>
        <w:spacing w:line="276" w:lineRule="auto"/>
        <w:rPr>
          <w:rFonts w:cstheme="minorHAnsi"/>
          <w:bCs/>
        </w:rPr>
      </w:pPr>
      <w:r>
        <w:rPr>
          <w:rFonts w:cstheme="minorHAnsi"/>
          <w:bCs/>
        </w:rPr>
        <w:t>T</w:t>
      </w:r>
      <w:r w:rsidRPr="00635495">
        <w:rPr>
          <w:rFonts w:cstheme="minorHAnsi"/>
          <w:bCs/>
        </w:rPr>
        <w:t xml:space="preserve">his document is to help you prepare your Aurora application, which should be submitted via the MS Form Aurora application form. As the MS Form doesn’t allow you to save your progress, this word document can help you draft and save responses before submitting. </w:t>
      </w:r>
    </w:p>
    <w:p w14:paraId="0B52993F" w14:textId="0CCBA189" w:rsidR="00F707DB" w:rsidRPr="00F707DB" w:rsidRDefault="00F707DB" w:rsidP="003D6761">
      <w:pPr>
        <w:spacing w:line="276" w:lineRule="auto"/>
        <w:rPr>
          <w:rFonts w:cstheme="minorHAnsi"/>
          <w:b/>
        </w:rPr>
      </w:pPr>
      <w:r>
        <w:rPr>
          <w:rFonts w:cstheme="minorHAnsi"/>
          <w:b/>
        </w:rPr>
        <w:t>About Aurora:</w:t>
      </w:r>
    </w:p>
    <w:p w14:paraId="06563ACC" w14:textId="77777777" w:rsidR="004315F6" w:rsidRPr="004315F6" w:rsidRDefault="004315F6" w:rsidP="001E2368">
      <w:pPr>
        <w:shd w:val="clear" w:color="auto" w:fill="FFFFFF"/>
        <w:spacing w:after="360" w:line="276" w:lineRule="auto"/>
        <w:rPr>
          <w:rFonts w:eastAsia="Times New Roman" w:cstheme="minorHAnsi"/>
          <w:lang w:eastAsia="en-GB"/>
        </w:rPr>
      </w:pPr>
      <w:r w:rsidRPr="004315F6">
        <w:rPr>
          <w:rFonts w:eastAsia="Times New Roman" w:cstheme="minorHAnsi"/>
          <w:lang w:eastAsia="en-GB"/>
        </w:rPr>
        <w:t>Aurora is a women-only leadership development programme </w:t>
      </w:r>
      <w:r w:rsidRPr="001E2368">
        <w:rPr>
          <w:rFonts w:eastAsia="Times New Roman" w:cstheme="minorHAnsi"/>
          <w:lang w:eastAsia="en-GB"/>
        </w:rPr>
        <w:t>designed and facilitated by Advanced HE</w:t>
      </w:r>
      <w:r w:rsidRPr="004315F6">
        <w:rPr>
          <w:rFonts w:eastAsia="Times New Roman" w:cstheme="minorHAnsi"/>
          <w:lang w:eastAsia="en-GB"/>
        </w:rPr>
        <w:t>.  </w:t>
      </w:r>
      <w:r w:rsidRPr="001E2368">
        <w:rPr>
          <w:rFonts w:eastAsia="Times New Roman" w:cstheme="minorHAnsi"/>
          <w:lang w:eastAsia="en-GB"/>
        </w:rPr>
        <w:t xml:space="preserve">Aurora was created to help address the under-representation of women in senior </w:t>
      </w:r>
      <w:r w:rsidR="001E2368">
        <w:rPr>
          <w:rFonts w:eastAsia="Times New Roman" w:cstheme="minorHAnsi"/>
          <w:lang w:eastAsia="en-GB"/>
        </w:rPr>
        <w:t>roles</w:t>
      </w:r>
      <w:r w:rsidRPr="001E2368">
        <w:rPr>
          <w:rFonts w:eastAsia="Times New Roman" w:cstheme="minorHAnsi"/>
          <w:lang w:eastAsia="en-GB"/>
        </w:rPr>
        <w:t xml:space="preserve"> in higher education. </w:t>
      </w:r>
    </w:p>
    <w:p w14:paraId="351A623A" w14:textId="77777777" w:rsidR="00B1767D" w:rsidRDefault="001E2368" w:rsidP="001E2368">
      <w:pPr>
        <w:shd w:val="clear" w:color="auto" w:fill="FFFFFF"/>
        <w:spacing w:after="360" w:line="276" w:lineRule="auto"/>
        <w:rPr>
          <w:rFonts w:eastAsia="Times New Roman" w:cstheme="minorHAnsi"/>
          <w:lang w:eastAsia="en-GB"/>
        </w:rPr>
      </w:pPr>
      <w:r>
        <w:rPr>
          <w:rFonts w:eastAsia="Times New Roman" w:cstheme="minorHAnsi"/>
          <w:lang w:eastAsia="en-GB"/>
        </w:rPr>
        <w:t xml:space="preserve">Participating in </w:t>
      </w:r>
      <w:r w:rsidR="004315F6" w:rsidRPr="004315F6">
        <w:rPr>
          <w:rFonts w:eastAsia="Times New Roman" w:cstheme="minorHAnsi"/>
          <w:lang w:eastAsia="en-GB"/>
        </w:rPr>
        <w:t>Aurora</w:t>
      </w:r>
      <w:r>
        <w:rPr>
          <w:rFonts w:eastAsia="Times New Roman" w:cstheme="minorHAnsi"/>
          <w:lang w:eastAsia="en-GB"/>
        </w:rPr>
        <w:t xml:space="preserve"> provides the delegates with the opportunity </w:t>
      </w:r>
      <w:r w:rsidR="00B1767D">
        <w:rPr>
          <w:rFonts w:eastAsia="Times New Roman" w:cstheme="minorHAnsi"/>
          <w:lang w:eastAsia="en-GB"/>
        </w:rPr>
        <w:t>to explore the nature of leadership and what it means to them, learn about the importance of visibility and ‘voice’</w:t>
      </w:r>
      <w:r w:rsidR="008112ED">
        <w:rPr>
          <w:rFonts w:eastAsia="Times New Roman" w:cstheme="minorHAnsi"/>
          <w:lang w:eastAsia="en-GB"/>
        </w:rPr>
        <w:t xml:space="preserve">, and consider the leadership skill set they already have. It introduces organisational culture and politics, ways of working within them and the importance of developing networks and establishing lasting mutually supportive connections. </w:t>
      </w:r>
      <w:r w:rsidR="00305562">
        <w:rPr>
          <w:rFonts w:eastAsia="Times New Roman" w:cstheme="minorHAnsi"/>
          <w:lang w:eastAsia="en-GB"/>
        </w:rPr>
        <w:t xml:space="preserve">It looks at whether there are ‘gendered’ ways of leading, </w:t>
      </w:r>
      <w:r w:rsidR="008507F0">
        <w:rPr>
          <w:rFonts w:eastAsia="Times New Roman" w:cstheme="minorHAnsi"/>
          <w:lang w:eastAsia="en-GB"/>
        </w:rPr>
        <w:t>identifies</w:t>
      </w:r>
      <w:r w:rsidR="00305562">
        <w:rPr>
          <w:rFonts w:eastAsia="Times New Roman" w:cstheme="minorHAnsi"/>
          <w:lang w:eastAsia="en-GB"/>
        </w:rPr>
        <w:t xml:space="preserve"> </w:t>
      </w:r>
      <w:r w:rsidR="008507F0">
        <w:rPr>
          <w:rFonts w:eastAsia="Times New Roman" w:cstheme="minorHAnsi"/>
          <w:lang w:eastAsia="en-GB"/>
        </w:rPr>
        <w:t>personal</w:t>
      </w:r>
      <w:r w:rsidR="00305562">
        <w:rPr>
          <w:rFonts w:eastAsia="Times New Roman" w:cstheme="minorHAnsi"/>
          <w:lang w:eastAsia="en-GB"/>
        </w:rPr>
        <w:t xml:space="preserve"> underlying values and principles, </w:t>
      </w:r>
      <w:r w:rsidR="008507F0">
        <w:rPr>
          <w:rFonts w:eastAsia="Times New Roman" w:cstheme="minorHAnsi"/>
          <w:lang w:eastAsia="en-GB"/>
        </w:rPr>
        <w:t>focuses on</w:t>
      </w:r>
      <w:r w:rsidR="000B6FB4">
        <w:rPr>
          <w:rFonts w:eastAsia="Times New Roman" w:cstheme="minorHAnsi"/>
          <w:lang w:eastAsia="en-GB"/>
        </w:rPr>
        <w:t xml:space="preserve"> the power of communication/</w:t>
      </w:r>
      <w:r w:rsidR="00305562">
        <w:rPr>
          <w:rFonts w:eastAsia="Times New Roman" w:cstheme="minorHAnsi"/>
          <w:lang w:eastAsia="en-GB"/>
        </w:rPr>
        <w:t xml:space="preserve">influencing, and the necessity of having a clear vision and strategy. </w:t>
      </w:r>
      <w:r w:rsidR="008507F0">
        <w:rPr>
          <w:rFonts w:eastAsia="Times New Roman" w:cstheme="minorHAnsi"/>
          <w:lang w:eastAsia="en-GB"/>
        </w:rPr>
        <w:t xml:space="preserve">Adaptive leadership skills are also explored, particularly in the context of a challenging environment, and the balance between risk and a long-term view. </w:t>
      </w:r>
      <w:r w:rsidR="000B6FB4">
        <w:rPr>
          <w:rFonts w:eastAsia="Times New Roman" w:cstheme="minorHAnsi"/>
          <w:lang w:eastAsia="en-GB"/>
        </w:rPr>
        <w:t xml:space="preserve">Here is further information about </w:t>
      </w:r>
      <w:hyperlink r:id="rId8" w:history="1">
        <w:r w:rsidR="000B6FB4" w:rsidRPr="000B6FB4">
          <w:rPr>
            <w:rStyle w:val="Hyperlink"/>
            <w:rFonts w:eastAsia="Times New Roman" w:cstheme="minorHAnsi"/>
            <w:lang w:eastAsia="en-GB"/>
          </w:rPr>
          <w:t>Aurora</w:t>
        </w:r>
      </w:hyperlink>
      <w:r w:rsidR="000B6FB4">
        <w:rPr>
          <w:rFonts w:eastAsia="Times New Roman" w:cstheme="minorHAnsi"/>
          <w:lang w:eastAsia="en-GB"/>
        </w:rPr>
        <w:t xml:space="preserve">. </w:t>
      </w:r>
    </w:p>
    <w:p w14:paraId="503714CD" w14:textId="46F41D2A" w:rsidR="004315F6" w:rsidRPr="00FC2365" w:rsidRDefault="008507F0" w:rsidP="001E2368">
      <w:pPr>
        <w:shd w:val="clear" w:color="auto" w:fill="FFFFFF"/>
        <w:spacing w:after="360" w:line="276" w:lineRule="auto"/>
        <w:rPr>
          <w:rFonts w:eastAsia="Times New Roman" w:cstheme="minorHAnsi"/>
          <w:b/>
          <w:i/>
          <w:lang w:eastAsia="en-GB"/>
        </w:rPr>
      </w:pPr>
      <w:r>
        <w:rPr>
          <w:rFonts w:eastAsia="Times New Roman" w:cstheme="minorHAnsi"/>
          <w:lang w:eastAsia="en-GB"/>
        </w:rPr>
        <w:t xml:space="preserve">The programme is delivered through events, guest speakers, knowledge sharing, mentoring, </w:t>
      </w:r>
      <w:r w:rsidR="004315F6" w:rsidRPr="004315F6">
        <w:rPr>
          <w:rFonts w:eastAsia="Times New Roman" w:cstheme="minorHAnsi"/>
          <w:lang w:eastAsia="en-GB"/>
        </w:rPr>
        <w:t xml:space="preserve">action learning, watch parties on </w:t>
      </w:r>
      <w:r w:rsidR="000B6FB4">
        <w:rPr>
          <w:rFonts w:eastAsia="Times New Roman" w:cstheme="minorHAnsi"/>
          <w:lang w:eastAsia="en-GB"/>
        </w:rPr>
        <w:t>pertinent</w:t>
      </w:r>
      <w:r w:rsidR="004315F6" w:rsidRPr="004315F6">
        <w:rPr>
          <w:rFonts w:eastAsia="Times New Roman" w:cstheme="minorHAnsi"/>
          <w:lang w:eastAsia="en-GB"/>
        </w:rPr>
        <w:t xml:space="preserve"> topics, coffee and connect opportunities, </w:t>
      </w:r>
      <w:r>
        <w:rPr>
          <w:rFonts w:eastAsia="Times New Roman" w:cstheme="minorHAnsi"/>
          <w:lang w:eastAsia="en-GB"/>
        </w:rPr>
        <w:t xml:space="preserve">and self-directed study </w:t>
      </w:r>
      <w:r w:rsidRPr="00342A21">
        <w:rPr>
          <w:rFonts w:eastAsia="Times New Roman" w:cstheme="minorHAnsi"/>
          <w:lang w:eastAsia="en-GB"/>
        </w:rPr>
        <w:t xml:space="preserve">– </w:t>
      </w:r>
      <w:r w:rsidR="004315F6" w:rsidRPr="004315F6">
        <w:rPr>
          <w:rFonts w:eastAsia="Times New Roman" w:cstheme="minorHAnsi"/>
          <w:lang w:eastAsia="en-GB"/>
        </w:rPr>
        <w:t> to ensure your learning has a more enduring impact.</w:t>
      </w:r>
      <w:r w:rsidR="00FC2365">
        <w:rPr>
          <w:rFonts w:eastAsia="Times New Roman" w:cstheme="minorHAnsi"/>
          <w:lang w:eastAsia="en-GB"/>
        </w:rPr>
        <w:t xml:space="preserve"> </w:t>
      </w:r>
      <w:r w:rsidR="00FC2365" w:rsidRPr="00FC2365">
        <w:rPr>
          <w:rFonts w:eastAsia="Times New Roman" w:cstheme="minorHAnsi"/>
          <w:b/>
          <w:i/>
          <w:lang w:eastAsia="en-GB"/>
        </w:rPr>
        <w:t>Pl</w:t>
      </w:r>
      <w:r w:rsidR="00E56F72">
        <w:rPr>
          <w:rFonts w:eastAsia="Times New Roman" w:cstheme="minorHAnsi"/>
          <w:b/>
          <w:i/>
          <w:lang w:eastAsia="en-GB"/>
        </w:rPr>
        <w:t xml:space="preserve">ease </w:t>
      </w:r>
      <w:proofErr w:type="gramStart"/>
      <w:r w:rsidR="00E56F72">
        <w:rPr>
          <w:rFonts w:eastAsia="Times New Roman" w:cstheme="minorHAnsi"/>
          <w:b/>
          <w:i/>
          <w:lang w:eastAsia="en-GB"/>
        </w:rPr>
        <w:t>note:</w:t>
      </w:r>
      <w:proofErr w:type="gramEnd"/>
      <w:r w:rsidR="00E56F72">
        <w:rPr>
          <w:rFonts w:eastAsia="Times New Roman" w:cstheme="minorHAnsi"/>
          <w:b/>
          <w:i/>
          <w:lang w:eastAsia="en-GB"/>
        </w:rPr>
        <w:t xml:space="preserve"> for 2022-2023</w:t>
      </w:r>
      <w:r w:rsidR="00FC2365" w:rsidRPr="00FC2365">
        <w:rPr>
          <w:rFonts w:eastAsia="Times New Roman" w:cstheme="minorHAnsi"/>
          <w:b/>
          <w:i/>
          <w:lang w:eastAsia="en-GB"/>
        </w:rPr>
        <w:t xml:space="preserve"> Aurora will be delivered </w:t>
      </w:r>
      <w:r w:rsidR="00E56F72">
        <w:rPr>
          <w:rFonts w:eastAsia="Times New Roman" w:cstheme="minorHAnsi"/>
          <w:b/>
          <w:i/>
          <w:lang w:eastAsia="en-GB"/>
        </w:rPr>
        <w:t xml:space="preserve">predominantly </w:t>
      </w:r>
      <w:r w:rsidR="00635495">
        <w:rPr>
          <w:rFonts w:eastAsia="Times New Roman" w:cstheme="minorHAnsi"/>
          <w:b/>
          <w:i/>
          <w:lang w:eastAsia="en-GB"/>
        </w:rPr>
        <w:t>online</w:t>
      </w:r>
      <w:r w:rsidR="00FC2365" w:rsidRPr="00FC2365">
        <w:rPr>
          <w:rFonts w:eastAsia="Times New Roman" w:cstheme="minorHAnsi"/>
          <w:b/>
          <w:i/>
          <w:lang w:eastAsia="en-GB"/>
        </w:rPr>
        <w:t>.</w:t>
      </w:r>
      <w:r w:rsidR="00E56F72">
        <w:rPr>
          <w:rFonts w:eastAsia="Times New Roman" w:cstheme="minorHAnsi"/>
          <w:b/>
          <w:i/>
          <w:lang w:eastAsia="en-GB"/>
        </w:rPr>
        <w:t xml:space="preserve"> There will be </w:t>
      </w:r>
      <w:r w:rsidR="00CF16D9">
        <w:rPr>
          <w:rFonts w:eastAsia="Times New Roman" w:cstheme="minorHAnsi"/>
          <w:b/>
          <w:i/>
          <w:lang w:eastAsia="en-GB"/>
        </w:rPr>
        <w:t>one</w:t>
      </w:r>
      <w:r w:rsidR="00E56F72">
        <w:rPr>
          <w:rFonts w:eastAsia="Times New Roman" w:cstheme="minorHAnsi"/>
          <w:b/>
          <w:i/>
          <w:lang w:eastAsia="en-GB"/>
        </w:rPr>
        <w:t xml:space="preserve"> face-to-face venue day, and an action learning day hosted by a delegate’s University (see dates and locations below)</w:t>
      </w:r>
      <w:r w:rsidR="00FC2365" w:rsidRPr="00FC2365">
        <w:rPr>
          <w:rFonts w:eastAsia="Times New Roman" w:cstheme="minorHAnsi"/>
          <w:b/>
          <w:i/>
          <w:lang w:eastAsia="en-GB"/>
        </w:rPr>
        <w:t xml:space="preserve"> </w:t>
      </w:r>
    </w:p>
    <w:p w14:paraId="6C25CC1E" w14:textId="77777777" w:rsidR="00516763" w:rsidRPr="004315F6" w:rsidRDefault="00516763" w:rsidP="001E2368">
      <w:pPr>
        <w:shd w:val="clear" w:color="auto" w:fill="FFFFFF"/>
        <w:spacing w:after="360" w:line="276" w:lineRule="auto"/>
        <w:rPr>
          <w:rFonts w:eastAsia="Times New Roman" w:cstheme="minorHAnsi"/>
          <w:lang w:eastAsia="en-GB"/>
        </w:rPr>
      </w:pPr>
      <w:r w:rsidRPr="00342A21">
        <w:rPr>
          <w:rFonts w:eastAsia="Times New Roman" w:cstheme="minorHAnsi"/>
          <w:lang w:eastAsia="en-GB"/>
        </w:rPr>
        <w:t xml:space="preserve">There is much interest in attending Aurora </w:t>
      </w:r>
      <w:r w:rsidR="007238E0">
        <w:rPr>
          <w:rFonts w:eastAsia="Times New Roman" w:cstheme="minorHAnsi"/>
          <w:lang w:eastAsia="en-GB"/>
        </w:rPr>
        <w:t>yet</w:t>
      </w:r>
      <w:r w:rsidRPr="00342A21">
        <w:rPr>
          <w:rFonts w:eastAsia="Times New Roman" w:cstheme="minorHAnsi"/>
          <w:lang w:eastAsia="en-GB"/>
        </w:rPr>
        <w:t xml:space="preserve"> limited places. Applications will be based on the criteria below</w:t>
      </w:r>
      <w:r w:rsidR="00342A21" w:rsidRPr="00342A21">
        <w:rPr>
          <w:rFonts w:eastAsia="Times New Roman" w:cstheme="minorHAnsi"/>
          <w:lang w:eastAsia="en-GB"/>
        </w:rPr>
        <w:t xml:space="preserve"> and the information provided </w:t>
      </w:r>
      <w:r w:rsidR="000B6FB4">
        <w:rPr>
          <w:rFonts w:eastAsia="Times New Roman" w:cstheme="minorHAnsi"/>
          <w:lang w:eastAsia="en-GB"/>
        </w:rPr>
        <w:t>in this application</w:t>
      </w:r>
      <w:r w:rsidR="00342A21" w:rsidRPr="00342A21">
        <w:rPr>
          <w:rFonts w:eastAsia="Times New Roman" w:cstheme="minorHAnsi"/>
          <w:lang w:eastAsia="en-GB"/>
        </w:rPr>
        <w:t xml:space="preserve"> by the potential participant and their line manager/nominator. </w:t>
      </w:r>
      <w:r w:rsidR="00354452">
        <w:rPr>
          <w:rFonts w:eastAsia="Times New Roman" w:cstheme="minorHAnsi"/>
          <w:lang w:eastAsia="en-GB"/>
        </w:rPr>
        <w:t>Ensuring each of our faculties</w:t>
      </w:r>
      <w:r w:rsidR="00A844B6">
        <w:rPr>
          <w:rFonts w:eastAsia="Times New Roman" w:cstheme="minorHAnsi"/>
          <w:lang w:eastAsia="en-GB"/>
        </w:rPr>
        <w:t>,</w:t>
      </w:r>
      <w:r w:rsidR="00354452">
        <w:rPr>
          <w:rFonts w:eastAsia="Times New Roman" w:cstheme="minorHAnsi"/>
          <w:lang w:eastAsia="en-GB"/>
        </w:rPr>
        <w:t xml:space="preserve"> and </w:t>
      </w:r>
      <w:r w:rsidR="00A844B6">
        <w:rPr>
          <w:rFonts w:eastAsia="Times New Roman" w:cstheme="minorHAnsi"/>
          <w:lang w:eastAsia="en-GB"/>
        </w:rPr>
        <w:t xml:space="preserve">a number of our </w:t>
      </w:r>
      <w:r w:rsidR="00354452">
        <w:rPr>
          <w:rFonts w:eastAsia="Times New Roman" w:cstheme="minorHAnsi"/>
          <w:lang w:eastAsia="en-GB"/>
        </w:rPr>
        <w:t xml:space="preserve">professional services areas are represented is also a consideration. </w:t>
      </w:r>
      <w:r w:rsidR="00342A21" w:rsidRPr="00342A21">
        <w:rPr>
          <w:rFonts w:eastAsia="Times New Roman" w:cstheme="minorHAnsi"/>
          <w:lang w:eastAsia="en-GB"/>
        </w:rPr>
        <w:t xml:space="preserve">Applications </w:t>
      </w:r>
      <w:r w:rsidRPr="00342A21">
        <w:rPr>
          <w:rFonts w:eastAsia="Times New Roman" w:cstheme="minorHAnsi"/>
          <w:lang w:eastAsia="en-GB"/>
        </w:rPr>
        <w:t xml:space="preserve">will be reviewed by a University-wide panel. Confirmation will be communicated week commencing </w:t>
      </w:r>
      <w:r w:rsidR="00E56F72">
        <w:rPr>
          <w:rFonts w:eastAsia="Times New Roman" w:cstheme="minorHAnsi"/>
          <w:lang w:eastAsia="en-GB"/>
        </w:rPr>
        <w:t>5 September 2022.</w:t>
      </w:r>
      <w:r w:rsidRPr="00342A21">
        <w:rPr>
          <w:rFonts w:eastAsia="Times New Roman" w:cstheme="minorHAnsi"/>
          <w:lang w:eastAsia="en-GB"/>
        </w:rPr>
        <w:t xml:space="preserve"> </w:t>
      </w:r>
    </w:p>
    <w:p w14:paraId="01149E54" w14:textId="77777777" w:rsidR="004315F6" w:rsidRPr="00342A21" w:rsidRDefault="00342A21" w:rsidP="001E2368">
      <w:pPr>
        <w:spacing w:line="276" w:lineRule="auto"/>
        <w:rPr>
          <w:rFonts w:cstheme="minorHAnsi"/>
          <w:b/>
        </w:rPr>
      </w:pPr>
      <w:r w:rsidRPr="00342A21">
        <w:rPr>
          <w:rFonts w:cstheme="minorHAnsi"/>
          <w:b/>
        </w:rPr>
        <w:t>Criteria</w:t>
      </w:r>
    </w:p>
    <w:p w14:paraId="0F0AA0B6" w14:textId="77777777" w:rsidR="0014114D" w:rsidRDefault="00342A21" w:rsidP="00342A21">
      <w:pPr>
        <w:pStyle w:val="ListParagraph"/>
        <w:numPr>
          <w:ilvl w:val="0"/>
          <w:numId w:val="4"/>
        </w:numPr>
        <w:ind w:left="284" w:hanging="284"/>
        <w:rPr>
          <w:rFonts w:asciiTheme="minorHAnsi" w:hAnsiTheme="minorHAnsi" w:cstheme="minorHAnsi"/>
          <w:sz w:val="22"/>
          <w:szCs w:val="22"/>
        </w:rPr>
      </w:pPr>
      <w:r w:rsidRPr="00342A21">
        <w:rPr>
          <w:rFonts w:asciiTheme="minorHAnsi" w:hAnsiTheme="minorHAnsi" w:cstheme="minorHAnsi"/>
          <w:sz w:val="22"/>
          <w:szCs w:val="22"/>
        </w:rPr>
        <w:t>Able to attend all programme dates</w:t>
      </w:r>
      <w:r>
        <w:rPr>
          <w:rFonts w:asciiTheme="minorHAnsi" w:hAnsiTheme="minorHAnsi" w:cstheme="minorHAnsi"/>
          <w:sz w:val="22"/>
          <w:szCs w:val="22"/>
        </w:rPr>
        <w:t xml:space="preserve"> (please indicate your preference on the application)</w:t>
      </w:r>
    </w:p>
    <w:p w14:paraId="25C40F55" w14:textId="77777777" w:rsidR="00342A21" w:rsidRDefault="00952F7A" w:rsidP="00342A21">
      <w:pPr>
        <w:pStyle w:val="ListParagraph"/>
        <w:numPr>
          <w:ilvl w:val="0"/>
          <w:numId w:val="4"/>
        </w:numPr>
        <w:ind w:left="284" w:hanging="284"/>
        <w:rPr>
          <w:rFonts w:asciiTheme="minorHAnsi" w:hAnsiTheme="minorHAnsi" w:cstheme="minorHAnsi"/>
          <w:sz w:val="22"/>
          <w:szCs w:val="22"/>
        </w:rPr>
      </w:pPr>
      <w:r>
        <w:rPr>
          <w:rFonts w:asciiTheme="minorHAnsi" w:hAnsiTheme="minorHAnsi" w:cstheme="minorHAnsi"/>
          <w:sz w:val="22"/>
          <w:szCs w:val="22"/>
        </w:rPr>
        <w:t>Is at or above lecturer level, or at Grade 7 or above in professional services</w:t>
      </w:r>
    </w:p>
    <w:p w14:paraId="6D8CEB1B" w14:textId="77777777" w:rsidR="00952F7A" w:rsidRDefault="00952F7A" w:rsidP="00342A21">
      <w:pPr>
        <w:pStyle w:val="ListParagraph"/>
        <w:numPr>
          <w:ilvl w:val="0"/>
          <w:numId w:val="4"/>
        </w:numPr>
        <w:ind w:left="284" w:hanging="284"/>
        <w:rPr>
          <w:rFonts w:asciiTheme="minorHAnsi" w:hAnsiTheme="minorHAnsi" w:cstheme="minorHAnsi"/>
          <w:sz w:val="22"/>
          <w:szCs w:val="22"/>
        </w:rPr>
      </w:pPr>
      <w:r>
        <w:rPr>
          <w:rFonts w:asciiTheme="minorHAnsi" w:hAnsiTheme="minorHAnsi" w:cstheme="minorHAnsi"/>
          <w:sz w:val="22"/>
          <w:szCs w:val="22"/>
        </w:rPr>
        <w:t>Has been nominated by a senior leader, or has been endorsed by their line manager</w:t>
      </w:r>
    </w:p>
    <w:p w14:paraId="52246E58" w14:textId="77777777" w:rsidR="00952F7A" w:rsidRDefault="00952F7A" w:rsidP="00342A21">
      <w:pPr>
        <w:pStyle w:val="ListParagraph"/>
        <w:numPr>
          <w:ilvl w:val="0"/>
          <w:numId w:val="4"/>
        </w:numPr>
        <w:ind w:left="284" w:hanging="284"/>
        <w:rPr>
          <w:rFonts w:asciiTheme="minorHAnsi" w:hAnsiTheme="minorHAnsi" w:cstheme="minorHAnsi"/>
          <w:sz w:val="22"/>
          <w:szCs w:val="22"/>
        </w:rPr>
      </w:pPr>
      <w:r>
        <w:rPr>
          <w:rFonts w:asciiTheme="minorHAnsi" w:hAnsiTheme="minorHAnsi" w:cstheme="minorHAnsi"/>
          <w:sz w:val="22"/>
          <w:szCs w:val="22"/>
        </w:rPr>
        <w:t xml:space="preserve">Career trajectory will require demonstrating leadership skills, recently moved into a leadership role, or aspiring to progress into a leadership position. </w:t>
      </w:r>
    </w:p>
    <w:p w14:paraId="5AAA0E0B" w14:textId="77777777" w:rsidR="00B06C35" w:rsidRDefault="00952F7A" w:rsidP="00342A21">
      <w:pPr>
        <w:pStyle w:val="ListParagraph"/>
        <w:numPr>
          <w:ilvl w:val="0"/>
          <w:numId w:val="4"/>
        </w:numPr>
        <w:ind w:left="284" w:hanging="284"/>
        <w:rPr>
          <w:rFonts w:asciiTheme="minorHAnsi" w:hAnsiTheme="minorHAnsi" w:cstheme="minorHAnsi"/>
          <w:sz w:val="22"/>
          <w:szCs w:val="22"/>
        </w:rPr>
      </w:pPr>
      <w:r>
        <w:rPr>
          <w:rFonts w:asciiTheme="minorHAnsi" w:hAnsiTheme="minorHAnsi" w:cstheme="minorHAnsi"/>
          <w:sz w:val="22"/>
          <w:szCs w:val="22"/>
        </w:rPr>
        <w:t xml:space="preserve">Articulated how attending the programme </w:t>
      </w:r>
      <w:r w:rsidR="00B06C35">
        <w:rPr>
          <w:rFonts w:asciiTheme="minorHAnsi" w:hAnsiTheme="minorHAnsi" w:cstheme="minorHAnsi"/>
          <w:sz w:val="22"/>
          <w:szCs w:val="22"/>
        </w:rPr>
        <w:t>could address personal leadership challenges</w:t>
      </w:r>
    </w:p>
    <w:p w14:paraId="48E9A14D" w14:textId="77777777" w:rsidR="00952F7A" w:rsidRDefault="00B06C35" w:rsidP="00342A21">
      <w:pPr>
        <w:pStyle w:val="ListParagraph"/>
        <w:numPr>
          <w:ilvl w:val="0"/>
          <w:numId w:val="4"/>
        </w:numPr>
        <w:ind w:left="284" w:hanging="284"/>
        <w:rPr>
          <w:rFonts w:asciiTheme="minorHAnsi" w:hAnsiTheme="minorHAnsi" w:cstheme="minorHAnsi"/>
          <w:sz w:val="22"/>
          <w:szCs w:val="22"/>
        </w:rPr>
      </w:pPr>
      <w:r>
        <w:rPr>
          <w:rFonts w:asciiTheme="minorHAnsi" w:hAnsiTheme="minorHAnsi" w:cstheme="minorHAnsi"/>
          <w:sz w:val="22"/>
          <w:szCs w:val="22"/>
        </w:rPr>
        <w:t xml:space="preserve">How the programme </w:t>
      </w:r>
      <w:r w:rsidR="00952F7A">
        <w:rPr>
          <w:rFonts w:asciiTheme="minorHAnsi" w:hAnsiTheme="minorHAnsi" w:cstheme="minorHAnsi"/>
          <w:sz w:val="22"/>
          <w:szCs w:val="22"/>
        </w:rPr>
        <w:t xml:space="preserve">aligns with their </w:t>
      </w:r>
      <w:r>
        <w:rPr>
          <w:rFonts w:asciiTheme="minorHAnsi" w:hAnsiTheme="minorHAnsi" w:cstheme="minorHAnsi"/>
          <w:sz w:val="22"/>
          <w:szCs w:val="22"/>
        </w:rPr>
        <w:t xml:space="preserve">personal development and </w:t>
      </w:r>
      <w:r w:rsidR="00952F7A">
        <w:rPr>
          <w:rFonts w:asciiTheme="minorHAnsi" w:hAnsiTheme="minorHAnsi" w:cstheme="minorHAnsi"/>
          <w:sz w:val="22"/>
          <w:szCs w:val="22"/>
        </w:rPr>
        <w:t>leadership</w:t>
      </w:r>
      <w:r>
        <w:rPr>
          <w:rFonts w:asciiTheme="minorHAnsi" w:hAnsiTheme="minorHAnsi" w:cstheme="minorHAnsi"/>
          <w:sz w:val="22"/>
          <w:szCs w:val="22"/>
        </w:rPr>
        <w:t xml:space="preserve"> aspirations</w:t>
      </w:r>
    </w:p>
    <w:p w14:paraId="45DDD0A1" w14:textId="77777777" w:rsidR="00952F7A" w:rsidRDefault="00B06C35" w:rsidP="00342A21">
      <w:pPr>
        <w:pStyle w:val="ListParagraph"/>
        <w:numPr>
          <w:ilvl w:val="0"/>
          <w:numId w:val="4"/>
        </w:numPr>
        <w:ind w:left="284" w:hanging="284"/>
        <w:rPr>
          <w:rFonts w:asciiTheme="minorHAnsi" w:hAnsiTheme="minorHAnsi" w:cstheme="minorHAnsi"/>
          <w:sz w:val="22"/>
          <w:szCs w:val="22"/>
        </w:rPr>
      </w:pPr>
      <w:r>
        <w:rPr>
          <w:rFonts w:asciiTheme="minorHAnsi" w:hAnsiTheme="minorHAnsi" w:cstheme="minorHAnsi"/>
          <w:sz w:val="22"/>
          <w:szCs w:val="22"/>
        </w:rPr>
        <w:lastRenderedPageBreak/>
        <w:t xml:space="preserve">Demonstrated how the programme will positively impact your area of work, who you work with, and the University of Leeds. </w:t>
      </w:r>
      <w:r w:rsidR="00952F7A">
        <w:rPr>
          <w:rFonts w:asciiTheme="minorHAnsi" w:hAnsiTheme="minorHAnsi" w:cstheme="minorHAnsi"/>
          <w:sz w:val="22"/>
          <w:szCs w:val="22"/>
        </w:rPr>
        <w:t xml:space="preserve"> </w:t>
      </w:r>
    </w:p>
    <w:p w14:paraId="6999792B" w14:textId="77777777" w:rsidR="003D6761" w:rsidRPr="00342A21" w:rsidRDefault="00687193" w:rsidP="00342A21">
      <w:pPr>
        <w:pStyle w:val="ListParagraph"/>
        <w:numPr>
          <w:ilvl w:val="0"/>
          <w:numId w:val="4"/>
        </w:numPr>
        <w:ind w:left="284" w:hanging="284"/>
        <w:rPr>
          <w:rFonts w:asciiTheme="minorHAnsi" w:hAnsiTheme="minorHAnsi" w:cstheme="minorHAnsi"/>
          <w:sz w:val="22"/>
          <w:szCs w:val="22"/>
        </w:rPr>
      </w:pPr>
      <w:r>
        <w:rPr>
          <w:rFonts w:asciiTheme="minorHAnsi" w:hAnsiTheme="minorHAnsi" w:cstheme="minorHAnsi"/>
          <w:sz w:val="22"/>
          <w:szCs w:val="22"/>
        </w:rPr>
        <w:t>Application</w:t>
      </w:r>
      <w:r w:rsidR="00E56F72">
        <w:rPr>
          <w:rFonts w:asciiTheme="minorHAnsi" w:hAnsiTheme="minorHAnsi" w:cstheme="minorHAnsi"/>
          <w:sz w:val="22"/>
          <w:szCs w:val="22"/>
        </w:rPr>
        <w:t xml:space="preserve"> is received by 22 August 2022</w:t>
      </w:r>
      <w:r w:rsidR="003D6761">
        <w:rPr>
          <w:rFonts w:asciiTheme="minorHAnsi" w:hAnsiTheme="minorHAnsi" w:cstheme="minorHAnsi"/>
          <w:sz w:val="22"/>
          <w:szCs w:val="22"/>
        </w:rPr>
        <w:t>.</w:t>
      </w:r>
    </w:p>
    <w:p w14:paraId="5A36D0CE" w14:textId="77777777" w:rsidR="00342A21" w:rsidRPr="00342A21" w:rsidRDefault="00342A21" w:rsidP="001E2368">
      <w:pPr>
        <w:spacing w:line="276" w:lineRule="auto"/>
        <w:rPr>
          <w:rFonts w:cstheme="minorHAnsi"/>
        </w:rPr>
      </w:pPr>
    </w:p>
    <w:tbl>
      <w:tblPr>
        <w:tblStyle w:val="TableGrid"/>
        <w:tblW w:w="9067" w:type="dxa"/>
        <w:tblLook w:val="04A0" w:firstRow="1" w:lastRow="0" w:firstColumn="1" w:lastColumn="0" w:noHBand="0" w:noVBand="1"/>
      </w:tblPr>
      <w:tblGrid>
        <w:gridCol w:w="1555"/>
        <w:gridCol w:w="1842"/>
        <w:gridCol w:w="1134"/>
        <w:gridCol w:w="1560"/>
        <w:gridCol w:w="2925"/>
        <w:gridCol w:w="51"/>
      </w:tblGrid>
      <w:tr w:rsidR="006C3487" w14:paraId="5E32C2E7" w14:textId="77777777" w:rsidTr="00167329">
        <w:trPr>
          <w:gridAfter w:val="1"/>
          <w:wAfter w:w="51" w:type="dxa"/>
        </w:trPr>
        <w:tc>
          <w:tcPr>
            <w:tcW w:w="3397" w:type="dxa"/>
            <w:gridSpan w:val="2"/>
            <w:shd w:val="clear" w:color="auto" w:fill="E2EFD9" w:themeFill="accent6" w:themeFillTint="33"/>
          </w:tcPr>
          <w:p w14:paraId="03F561C8" w14:textId="77777777" w:rsidR="006C3487" w:rsidRPr="00433B17" w:rsidRDefault="006C3487" w:rsidP="006C3487">
            <w:pPr>
              <w:rPr>
                <w:b/>
              </w:rPr>
            </w:pPr>
            <w:r w:rsidRPr="00433B17">
              <w:rPr>
                <w:b/>
                <w:i/>
              </w:rPr>
              <w:t xml:space="preserve">Name: </w:t>
            </w:r>
          </w:p>
          <w:p w14:paraId="77B4DB31" w14:textId="77777777" w:rsidR="006C3487" w:rsidRPr="00433B17" w:rsidRDefault="006C3487" w:rsidP="00811504">
            <w:pPr>
              <w:rPr>
                <w:b/>
                <w:i/>
              </w:rPr>
            </w:pPr>
          </w:p>
        </w:tc>
        <w:tc>
          <w:tcPr>
            <w:tcW w:w="5619" w:type="dxa"/>
            <w:gridSpan w:val="3"/>
          </w:tcPr>
          <w:p w14:paraId="7049E713" w14:textId="77777777" w:rsidR="006C3487" w:rsidRDefault="006C3487" w:rsidP="00811504">
            <w:pPr>
              <w:rPr>
                <w:i/>
              </w:rPr>
            </w:pPr>
          </w:p>
        </w:tc>
      </w:tr>
      <w:tr w:rsidR="006C3487" w14:paraId="26CC200B" w14:textId="77777777" w:rsidTr="00167329">
        <w:trPr>
          <w:gridAfter w:val="1"/>
          <w:wAfter w:w="51" w:type="dxa"/>
        </w:trPr>
        <w:tc>
          <w:tcPr>
            <w:tcW w:w="3397" w:type="dxa"/>
            <w:gridSpan w:val="2"/>
            <w:shd w:val="clear" w:color="auto" w:fill="E2EFD9" w:themeFill="accent6" w:themeFillTint="33"/>
          </w:tcPr>
          <w:p w14:paraId="5C6C13A0" w14:textId="77777777" w:rsidR="006C3487" w:rsidRPr="00433B17" w:rsidRDefault="00FC2365" w:rsidP="006C3487">
            <w:pPr>
              <w:rPr>
                <w:b/>
              </w:rPr>
            </w:pPr>
            <w:r w:rsidRPr="00433B17">
              <w:rPr>
                <w:b/>
                <w:i/>
              </w:rPr>
              <w:t>Role</w:t>
            </w:r>
            <w:r w:rsidR="006C3487" w:rsidRPr="00433B17">
              <w:rPr>
                <w:b/>
                <w:i/>
              </w:rPr>
              <w:t xml:space="preserve"> title:</w:t>
            </w:r>
            <w:r w:rsidR="006C3487" w:rsidRPr="00433B17">
              <w:rPr>
                <w:b/>
              </w:rPr>
              <w:t xml:space="preserve"> </w:t>
            </w:r>
          </w:p>
          <w:p w14:paraId="3939B6B2" w14:textId="77777777" w:rsidR="006C3487" w:rsidRPr="00433B17" w:rsidRDefault="006C3487" w:rsidP="00811504">
            <w:pPr>
              <w:rPr>
                <w:b/>
                <w:i/>
              </w:rPr>
            </w:pPr>
          </w:p>
        </w:tc>
        <w:tc>
          <w:tcPr>
            <w:tcW w:w="5619" w:type="dxa"/>
            <w:gridSpan w:val="3"/>
          </w:tcPr>
          <w:p w14:paraId="76228EC5" w14:textId="77777777" w:rsidR="006C3487" w:rsidRDefault="006C3487" w:rsidP="00811504">
            <w:pPr>
              <w:rPr>
                <w:i/>
              </w:rPr>
            </w:pPr>
          </w:p>
        </w:tc>
      </w:tr>
      <w:tr w:rsidR="006C3487" w14:paraId="3918F14E" w14:textId="77777777" w:rsidTr="00167329">
        <w:trPr>
          <w:gridAfter w:val="1"/>
          <w:wAfter w:w="51" w:type="dxa"/>
        </w:trPr>
        <w:tc>
          <w:tcPr>
            <w:tcW w:w="3397" w:type="dxa"/>
            <w:gridSpan w:val="2"/>
            <w:shd w:val="clear" w:color="auto" w:fill="E2EFD9" w:themeFill="accent6" w:themeFillTint="33"/>
          </w:tcPr>
          <w:p w14:paraId="7FF5FEDD" w14:textId="77777777" w:rsidR="006C3487" w:rsidRPr="00433B17" w:rsidRDefault="00E324A0" w:rsidP="006C3487">
            <w:pPr>
              <w:rPr>
                <w:b/>
              </w:rPr>
            </w:pPr>
            <w:r w:rsidRPr="00433B17">
              <w:rPr>
                <w:b/>
                <w:i/>
              </w:rPr>
              <w:t>Faculty/</w:t>
            </w:r>
            <w:r w:rsidR="00F86D65" w:rsidRPr="00433B17">
              <w:rPr>
                <w:b/>
                <w:i/>
              </w:rPr>
              <w:t>Professional Services</w:t>
            </w:r>
            <w:r w:rsidR="00665CB2" w:rsidRPr="00433B17">
              <w:rPr>
                <w:b/>
                <w:i/>
              </w:rPr>
              <w:t xml:space="preserve"> area</w:t>
            </w:r>
            <w:r w:rsidR="006C3487" w:rsidRPr="00433B17">
              <w:rPr>
                <w:b/>
                <w:i/>
              </w:rPr>
              <w:t xml:space="preserve">: </w:t>
            </w:r>
          </w:p>
          <w:p w14:paraId="1B3F5F52" w14:textId="77777777" w:rsidR="006C3487" w:rsidRPr="00433B17" w:rsidRDefault="006C3487" w:rsidP="00811504">
            <w:pPr>
              <w:rPr>
                <w:b/>
                <w:i/>
              </w:rPr>
            </w:pPr>
          </w:p>
        </w:tc>
        <w:tc>
          <w:tcPr>
            <w:tcW w:w="5619" w:type="dxa"/>
            <w:gridSpan w:val="3"/>
          </w:tcPr>
          <w:p w14:paraId="69388A27" w14:textId="77777777" w:rsidR="006C3487" w:rsidRDefault="006C3487" w:rsidP="00811504">
            <w:pPr>
              <w:rPr>
                <w:i/>
              </w:rPr>
            </w:pPr>
          </w:p>
        </w:tc>
      </w:tr>
      <w:tr w:rsidR="00167329" w:rsidRPr="00433B17" w14:paraId="23E237B2" w14:textId="77777777" w:rsidTr="00167329">
        <w:tc>
          <w:tcPr>
            <w:tcW w:w="9067" w:type="dxa"/>
            <w:gridSpan w:val="6"/>
            <w:shd w:val="clear" w:color="auto" w:fill="E2EFD9" w:themeFill="accent6" w:themeFillTint="33"/>
          </w:tcPr>
          <w:p w14:paraId="0CEE0FD6" w14:textId="77777777" w:rsidR="00167329" w:rsidRPr="00433B17" w:rsidRDefault="00167329" w:rsidP="00355E34">
            <w:pPr>
              <w:rPr>
                <w:b/>
              </w:rPr>
            </w:pPr>
            <w:r>
              <w:rPr>
                <w:b/>
              </w:rPr>
              <w:t xml:space="preserve">Nominated by / or Line Managers Endorsement </w:t>
            </w:r>
          </w:p>
        </w:tc>
      </w:tr>
      <w:tr w:rsidR="00167329" w:rsidRPr="00433B17" w14:paraId="721EC4A1" w14:textId="77777777" w:rsidTr="00167329">
        <w:tc>
          <w:tcPr>
            <w:tcW w:w="1555" w:type="dxa"/>
          </w:tcPr>
          <w:p w14:paraId="387F6EEC" w14:textId="77777777" w:rsidR="00167329" w:rsidRPr="00433B17" w:rsidRDefault="00167329" w:rsidP="00355E34">
            <w:pPr>
              <w:rPr>
                <w:b/>
              </w:rPr>
            </w:pPr>
            <w:r w:rsidRPr="00433B17">
              <w:rPr>
                <w:b/>
              </w:rPr>
              <w:t>Name</w:t>
            </w:r>
          </w:p>
        </w:tc>
        <w:tc>
          <w:tcPr>
            <w:tcW w:w="2976" w:type="dxa"/>
            <w:gridSpan w:val="2"/>
          </w:tcPr>
          <w:p w14:paraId="0BCF239D" w14:textId="77777777" w:rsidR="00167329" w:rsidRDefault="00167329" w:rsidP="00355E34"/>
          <w:p w14:paraId="2495E347" w14:textId="77777777" w:rsidR="00167329" w:rsidRPr="00433B17" w:rsidRDefault="00167329" w:rsidP="00355E34"/>
        </w:tc>
        <w:tc>
          <w:tcPr>
            <w:tcW w:w="1560" w:type="dxa"/>
          </w:tcPr>
          <w:p w14:paraId="253CD8D6" w14:textId="77777777" w:rsidR="00167329" w:rsidRPr="00433B17" w:rsidRDefault="00167329" w:rsidP="00355E34">
            <w:pPr>
              <w:rPr>
                <w:b/>
              </w:rPr>
            </w:pPr>
            <w:r w:rsidRPr="00433B17">
              <w:rPr>
                <w:b/>
              </w:rPr>
              <w:t>Position Held</w:t>
            </w:r>
          </w:p>
        </w:tc>
        <w:tc>
          <w:tcPr>
            <w:tcW w:w="2976" w:type="dxa"/>
            <w:gridSpan w:val="2"/>
          </w:tcPr>
          <w:p w14:paraId="2A574C81" w14:textId="77777777" w:rsidR="00167329" w:rsidRPr="00433B17" w:rsidRDefault="00167329" w:rsidP="00355E34"/>
        </w:tc>
      </w:tr>
    </w:tbl>
    <w:p w14:paraId="216A578A" w14:textId="77777777" w:rsidR="00167329" w:rsidRPr="006057C4" w:rsidRDefault="00167329">
      <w:pPr>
        <w:rPr>
          <w:b/>
        </w:rPr>
      </w:pPr>
    </w:p>
    <w:p w14:paraId="07AD1723" w14:textId="77777777" w:rsidR="00E269EE" w:rsidRPr="006057C4" w:rsidRDefault="006057C4" w:rsidP="00811504">
      <w:pPr>
        <w:rPr>
          <w:b/>
        </w:rPr>
      </w:pPr>
      <w:r w:rsidRPr="006057C4">
        <w:rPr>
          <w:b/>
        </w:rPr>
        <w:t xml:space="preserve">THIS SECTION IS TO BE COMPLETED BY </w:t>
      </w:r>
      <w:r w:rsidRPr="006057C4">
        <w:rPr>
          <w:b/>
          <w:u w:val="single"/>
        </w:rPr>
        <w:t>ALL APPLICANTS</w:t>
      </w:r>
    </w:p>
    <w:p w14:paraId="165D5091" w14:textId="77777777" w:rsidR="006C3487" w:rsidRPr="00E269EE" w:rsidRDefault="00E269EE" w:rsidP="006C3487">
      <w:pPr>
        <w:spacing w:line="240" w:lineRule="auto"/>
        <w:rPr>
          <w:i/>
        </w:rPr>
      </w:pPr>
      <w:r>
        <w:rPr>
          <w:b/>
        </w:rPr>
        <w:t xml:space="preserve">Please </w:t>
      </w:r>
      <w:r w:rsidR="008F4B9F">
        <w:rPr>
          <w:b/>
        </w:rPr>
        <w:t>answer the following questions</w:t>
      </w:r>
      <w:r>
        <w:rPr>
          <w:b/>
        </w:rPr>
        <w:t xml:space="preserve">… </w:t>
      </w:r>
      <w:r>
        <w:rPr>
          <w:i/>
        </w:rPr>
        <w:t xml:space="preserve">(Maximum word count </w:t>
      </w:r>
      <w:r w:rsidR="00E56F72">
        <w:rPr>
          <w:i/>
        </w:rPr>
        <w:t xml:space="preserve">1,000 for the </w:t>
      </w:r>
      <w:r w:rsidR="00E56F72" w:rsidRPr="00614A61">
        <w:rPr>
          <w:i/>
          <w:u w:val="single"/>
        </w:rPr>
        <w:t xml:space="preserve">whole </w:t>
      </w:r>
      <w:r w:rsidR="00E56F72">
        <w:rPr>
          <w:i/>
        </w:rPr>
        <w:t>application</w:t>
      </w:r>
      <w:r>
        <w:rPr>
          <w:i/>
        </w:rPr>
        <w:t>)</w:t>
      </w:r>
    </w:p>
    <w:tbl>
      <w:tblPr>
        <w:tblStyle w:val="TableGrid"/>
        <w:tblW w:w="0" w:type="auto"/>
        <w:tblLook w:val="04A0" w:firstRow="1" w:lastRow="0" w:firstColumn="1" w:lastColumn="0" w:noHBand="0" w:noVBand="1"/>
      </w:tblPr>
      <w:tblGrid>
        <w:gridCol w:w="9016"/>
      </w:tblGrid>
      <w:tr w:rsidR="00F86D65" w14:paraId="2A1B1EAF" w14:textId="77777777" w:rsidTr="00E324A0">
        <w:tc>
          <w:tcPr>
            <w:tcW w:w="9016" w:type="dxa"/>
            <w:shd w:val="clear" w:color="auto" w:fill="E2EFD9" w:themeFill="accent6" w:themeFillTint="33"/>
          </w:tcPr>
          <w:p w14:paraId="14E87CA8" w14:textId="77777777" w:rsidR="00F86D65" w:rsidRPr="00B06C35" w:rsidRDefault="008F4B9F" w:rsidP="006C3487">
            <w:pPr>
              <w:rPr>
                <w:iCs/>
              </w:rPr>
            </w:pPr>
            <w:r>
              <w:rPr>
                <w:iCs/>
              </w:rPr>
              <w:t>How c</w:t>
            </w:r>
            <w:r w:rsidR="00B06C35" w:rsidRPr="00B06C35">
              <w:rPr>
                <w:iCs/>
              </w:rPr>
              <w:t xml:space="preserve">ould </w:t>
            </w:r>
            <w:r>
              <w:rPr>
                <w:iCs/>
              </w:rPr>
              <w:t xml:space="preserve">Aurora </w:t>
            </w:r>
            <w:r w:rsidR="00B06C35" w:rsidRPr="00B06C35">
              <w:rPr>
                <w:iCs/>
              </w:rPr>
              <w:t>address your</w:t>
            </w:r>
            <w:r w:rsidR="00F86D65" w:rsidRPr="00B06C35">
              <w:rPr>
                <w:iCs/>
              </w:rPr>
              <w:t xml:space="preserve"> </w:t>
            </w:r>
            <w:r w:rsidR="00B06C35" w:rsidRPr="00B06C35">
              <w:rPr>
                <w:iCs/>
              </w:rPr>
              <w:t>personal leadership</w:t>
            </w:r>
            <w:r w:rsidR="00614A61">
              <w:rPr>
                <w:iCs/>
              </w:rPr>
              <w:t>/career</w:t>
            </w:r>
            <w:r w:rsidR="00B06C35" w:rsidRPr="00B06C35">
              <w:rPr>
                <w:iCs/>
              </w:rPr>
              <w:t xml:space="preserve"> challenges</w:t>
            </w:r>
            <w:r w:rsidR="006D7275">
              <w:rPr>
                <w:iCs/>
              </w:rPr>
              <w:t>?</w:t>
            </w:r>
          </w:p>
          <w:p w14:paraId="3602F26D" w14:textId="77777777" w:rsidR="00604898" w:rsidRPr="00E324A0" w:rsidRDefault="00B06C35" w:rsidP="006C3487">
            <w:pPr>
              <w:rPr>
                <w:i/>
                <w:iCs/>
              </w:rPr>
            </w:pPr>
            <w:r>
              <w:rPr>
                <w:i/>
                <w:iCs/>
              </w:rPr>
              <w:t>(What are you recognising about yourself and how will the programme help you?)</w:t>
            </w:r>
          </w:p>
        </w:tc>
      </w:tr>
      <w:tr w:rsidR="00F86D65" w14:paraId="1DADE6D7" w14:textId="77777777" w:rsidTr="00F86D65">
        <w:tc>
          <w:tcPr>
            <w:tcW w:w="9016" w:type="dxa"/>
          </w:tcPr>
          <w:p w14:paraId="6D74E64E" w14:textId="77777777" w:rsidR="00F86D65" w:rsidRDefault="00F86D65" w:rsidP="006C3487"/>
          <w:p w14:paraId="38B42A29" w14:textId="77777777" w:rsidR="00F86D65" w:rsidRDefault="00F86D65" w:rsidP="006C3487"/>
          <w:p w14:paraId="72C2290E" w14:textId="77777777" w:rsidR="00F86D65" w:rsidRDefault="00F86D65" w:rsidP="006C3487"/>
        </w:tc>
      </w:tr>
      <w:tr w:rsidR="00F86D65" w14:paraId="3C79C75D" w14:textId="77777777" w:rsidTr="00E324A0">
        <w:tc>
          <w:tcPr>
            <w:tcW w:w="9016" w:type="dxa"/>
            <w:shd w:val="clear" w:color="auto" w:fill="E2EFD9" w:themeFill="accent6" w:themeFillTint="33"/>
          </w:tcPr>
          <w:p w14:paraId="337D772F" w14:textId="77777777" w:rsidR="00B06C35" w:rsidRPr="00F4650C" w:rsidRDefault="008F4B9F" w:rsidP="00B06C35">
            <w:pPr>
              <w:rPr>
                <w:rFonts w:cstheme="minorHAnsi"/>
              </w:rPr>
            </w:pPr>
            <w:r>
              <w:rPr>
                <w:rFonts w:cstheme="minorHAnsi"/>
              </w:rPr>
              <w:t>How does Aurora align</w:t>
            </w:r>
            <w:r w:rsidR="00B06C35" w:rsidRPr="00F4650C">
              <w:rPr>
                <w:rFonts w:cstheme="minorHAnsi"/>
              </w:rPr>
              <w:t xml:space="preserve"> with your personal development and leadership aspirations</w:t>
            </w:r>
            <w:r>
              <w:rPr>
                <w:rFonts w:cstheme="minorHAnsi"/>
              </w:rPr>
              <w:t>?</w:t>
            </w:r>
          </w:p>
          <w:p w14:paraId="6F521EF0" w14:textId="77777777" w:rsidR="00F86D65" w:rsidRPr="00E324A0" w:rsidRDefault="00E324A0" w:rsidP="006C3487">
            <w:pPr>
              <w:rPr>
                <w:rFonts w:cstheme="minorHAnsi"/>
                <w:i/>
              </w:rPr>
            </w:pPr>
            <w:r>
              <w:rPr>
                <w:rFonts w:cstheme="minorHAnsi"/>
                <w:i/>
              </w:rPr>
              <w:t>(What has been identified in your SRDS/AAM?</w:t>
            </w:r>
            <w:r w:rsidR="00B06C35">
              <w:rPr>
                <w:rFonts w:cstheme="minorHAnsi"/>
                <w:i/>
              </w:rPr>
              <w:t>)</w:t>
            </w:r>
          </w:p>
        </w:tc>
      </w:tr>
      <w:tr w:rsidR="00F86D65" w14:paraId="2CFA430F" w14:textId="77777777" w:rsidTr="00F86D65">
        <w:tc>
          <w:tcPr>
            <w:tcW w:w="9016" w:type="dxa"/>
          </w:tcPr>
          <w:p w14:paraId="26E1FD19" w14:textId="77777777" w:rsidR="00F86D65" w:rsidRDefault="00F86D65" w:rsidP="006C3487"/>
          <w:p w14:paraId="46B77868" w14:textId="77777777" w:rsidR="00F86D65" w:rsidRDefault="00F86D65" w:rsidP="006C3487"/>
          <w:p w14:paraId="0792FCD6" w14:textId="77777777" w:rsidR="00F86D65" w:rsidRDefault="00F86D65" w:rsidP="006C3487"/>
        </w:tc>
      </w:tr>
      <w:tr w:rsidR="00B06C35" w14:paraId="68555B5E" w14:textId="77777777" w:rsidTr="00E324A0">
        <w:tc>
          <w:tcPr>
            <w:tcW w:w="9016" w:type="dxa"/>
            <w:shd w:val="clear" w:color="auto" w:fill="E2EFD9" w:themeFill="accent6" w:themeFillTint="33"/>
          </w:tcPr>
          <w:p w14:paraId="17EB5B76" w14:textId="77777777" w:rsidR="00B06C35" w:rsidRPr="00F4650C" w:rsidRDefault="008F4B9F" w:rsidP="00452840">
            <w:pPr>
              <w:rPr>
                <w:iCs/>
              </w:rPr>
            </w:pPr>
            <w:r>
              <w:rPr>
                <w:iCs/>
              </w:rPr>
              <w:t>How w</w:t>
            </w:r>
            <w:r w:rsidR="00B06C35" w:rsidRPr="00F4650C">
              <w:rPr>
                <w:iCs/>
              </w:rPr>
              <w:t xml:space="preserve">ill positively impact </w:t>
            </w:r>
            <w:r>
              <w:rPr>
                <w:iCs/>
              </w:rPr>
              <w:t>your area of work, who you work with, and the University?</w:t>
            </w:r>
          </w:p>
          <w:p w14:paraId="3B207C82" w14:textId="77777777" w:rsidR="00B06C35" w:rsidRPr="00E324A0" w:rsidRDefault="00B06C35" w:rsidP="007238E0">
            <w:pPr>
              <w:rPr>
                <w:i/>
                <w:iCs/>
              </w:rPr>
            </w:pPr>
            <w:r>
              <w:rPr>
                <w:i/>
                <w:iCs/>
              </w:rPr>
              <w:t>(</w:t>
            </w:r>
            <w:r w:rsidR="007238E0">
              <w:rPr>
                <w:i/>
                <w:iCs/>
              </w:rPr>
              <w:t>How will you transfer what you learn about yourself?</w:t>
            </w:r>
            <w:r w:rsidR="00DF1638">
              <w:rPr>
                <w:i/>
                <w:iCs/>
              </w:rPr>
              <w:t xml:space="preserve"> What would be different?</w:t>
            </w:r>
            <w:r w:rsidR="007238E0">
              <w:rPr>
                <w:i/>
                <w:iCs/>
              </w:rPr>
              <w:t>)</w:t>
            </w:r>
          </w:p>
        </w:tc>
      </w:tr>
      <w:tr w:rsidR="00B06C35" w14:paraId="72F67488" w14:textId="77777777" w:rsidTr="00B06C35">
        <w:tc>
          <w:tcPr>
            <w:tcW w:w="9016" w:type="dxa"/>
          </w:tcPr>
          <w:p w14:paraId="2D9F24AE" w14:textId="77777777" w:rsidR="00B06C35" w:rsidRDefault="00B06C35" w:rsidP="00452840"/>
          <w:p w14:paraId="4D4EE088" w14:textId="77777777" w:rsidR="00B06C35" w:rsidRDefault="00B06C35" w:rsidP="00452840"/>
          <w:p w14:paraId="66089985" w14:textId="77777777" w:rsidR="00B06C35" w:rsidRDefault="00B06C35" w:rsidP="00452840"/>
        </w:tc>
      </w:tr>
    </w:tbl>
    <w:p w14:paraId="73E170DA" w14:textId="77777777" w:rsidR="00DF1638" w:rsidRDefault="00DF1638"/>
    <w:tbl>
      <w:tblPr>
        <w:tblStyle w:val="TableGrid"/>
        <w:tblW w:w="0" w:type="auto"/>
        <w:tblLook w:val="04A0" w:firstRow="1" w:lastRow="0" w:firstColumn="1" w:lastColumn="0" w:noHBand="0" w:noVBand="1"/>
      </w:tblPr>
      <w:tblGrid>
        <w:gridCol w:w="9016"/>
      </w:tblGrid>
      <w:tr w:rsidR="00DF1638" w:rsidRPr="00E324A0" w14:paraId="0487A323" w14:textId="77777777" w:rsidTr="00DF1638">
        <w:tc>
          <w:tcPr>
            <w:tcW w:w="9016" w:type="dxa"/>
            <w:shd w:val="clear" w:color="auto" w:fill="E2EFD9" w:themeFill="accent6" w:themeFillTint="33"/>
          </w:tcPr>
          <w:p w14:paraId="2AB34752" w14:textId="77777777" w:rsidR="00DF1638" w:rsidRPr="00F4650C" w:rsidRDefault="00DF1638" w:rsidP="00355E34">
            <w:pPr>
              <w:rPr>
                <w:iCs/>
              </w:rPr>
            </w:pPr>
            <w:r>
              <w:rPr>
                <w:iCs/>
              </w:rPr>
              <w:t xml:space="preserve">Following the programme, how could you support fellow/future </w:t>
            </w:r>
            <w:proofErr w:type="spellStart"/>
            <w:r>
              <w:rPr>
                <w:iCs/>
              </w:rPr>
              <w:t>Auroran’s</w:t>
            </w:r>
            <w:proofErr w:type="spellEnd"/>
            <w:r w:rsidR="00E269EE">
              <w:rPr>
                <w:iCs/>
              </w:rPr>
              <w:t>,</w:t>
            </w:r>
            <w:r>
              <w:rPr>
                <w:iCs/>
              </w:rPr>
              <w:t xml:space="preserve"> and </w:t>
            </w:r>
            <w:r w:rsidR="00A139DB">
              <w:rPr>
                <w:iCs/>
              </w:rPr>
              <w:t>colleagues?</w:t>
            </w:r>
          </w:p>
          <w:p w14:paraId="3AC3CC76" w14:textId="77777777" w:rsidR="00DF1638" w:rsidRPr="00E324A0" w:rsidRDefault="00DF1638" w:rsidP="00DF1638">
            <w:pPr>
              <w:rPr>
                <w:i/>
                <w:iCs/>
              </w:rPr>
            </w:pPr>
            <w:r>
              <w:rPr>
                <w:i/>
                <w:iCs/>
              </w:rPr>
              <w:t>(What could you contribute towards/share?)</w:t>
            </w:r>
          </w:p>
        </w:tc>
      </w:tr>
      <w:tr w:rsidR="00DF1638" w14:paraId="4444EEB8" w14:textId="77777777" w:rsidTr="00DF1638">
        <w:tc>
          <w:tcPr>
            <w:tcW w:w="9016" w:type="dxa"/>
          </w:tcPr>
          <w:p w14:paraId="628A2824" w14:textId="77777777" w:rsidR="00DF1638" w:rsidRDefault="00DF1638" w:rsidP="00355E34"/>
          <w:p w14:paraId="6932D048" w14:textId="77777777" w:rsidR="00DF1638" w:rsidRDefault="00DF1638" w:rsidP="00355E34"/>
          <w:p w14:paraId="5D6D46E0" w14:textId="77777777" w:rsidR="00DF1638" w:rsidRDefault="00DF1638" w:rsidP="00355E34"/>
        </w:tc>
      </w:tr>
      <w:tr w:rsidR="00E324A0" w:rsidRPr="00E324A0" w14:paraId="083A6AAE" w14:textId="77777777" w:rsidTr="00E324A0">
        <w:tc>
          <w:tcPr>
            <w:tcW w:w="9016" w:type="dxa"/>
            <w:shd w:val="clear" w:color="auto" w:fill="E2EFD9" w:themeFill="accent6" w:themeFillTint="33"/>
          </w:tcPr>
          <w:p w14:paraId="2386DF8A" w14:textId="77777777" w:rsidR="00E324A0" w:rsidRPr="00E324A0" w:rsidRDefault="00DF1638" w:rsidP="00452840">
            <w:pPr>
              <w:rPr>
                <w:iCs/>
              </w:rPr>
            </w:pPr>
            <w:r>
              <w:br w:type="page"/>
            </w:r>
            <w:r w:rsidR="00E324A0">
              <w:rPr>
                <w:iCs/>
              </w:rPr>
              <w:t>What internal and/or external development opportunities have you undertaken in the last 12 months? How did you implement your learning?</w:t>
            </w:r>
          </w:p>
        </w:tc>
      </w:tr>
      <w:tr w:rsidR="00E324A0" w14:paraId="70DF5AF1" w14:textId="77777777" w:rsidTr="00E324A0">
        <w:tc>
          <w:tcPr>
            <w:tcW w:w="9016" w:type="dxa"/>
          </w:tcPr>
          <w:p w14:paraId="441B5BDE" w14:textId="77777777" w:rsidR="00E324A0" w:rsidRDefault="00E324A0" w:rsidP="00452840"/>
          <w:p w14:paraId="68A03880" w14:textId="77777777" w:rsidR="00E324A0" w:rsidRDefault="00E324A0" w:rsidP="00452840"/>
          <w:p w14:paraId="65A47312" w14:textId="77777777" w:rsidR="00E324A0" w:rsidRDefault="00E324A0" w:rsidP="00452840"/>
        </w:tc>
      </w:tr>
    </w:tbl>
    <w:p w14:paraId="43B0D4D9" w14:textId="77777777" w:rsidR="006C3487" w:rsidRDefault="006C3487" w:rsidP="006C3487">
      <w:pPr>
        <w:spacing w:line="240" w:lineRule="auto"/>
      </w:pPr>
    </w:p>
    <w:p w14:paraId="50BF5636" w14:textId="77777777" w:rsidR="00F707DB" w:rsidRDefault="00F707DB" w:rsidP="006C3487">
      <w:pPr>
        <w:spacing w:line="240" w:lineRule="auto"/>
        <w:rPr>
          <w:b/>
          <w:u w:val="single"/>
        </w:rPr>
      </w:pPr>
    </w:p>
    <w:p w14:paraId="63298B4A" w14:textId="77777777" w:rsidR="00F707DB" w:rsidRDefault="00F707DB" w:rsidP="006C3487">
      <w:pPr>
        <w:spacing w:line="240" w:lineRule="auto"/>
        <w:rPr>
          <w:b/>
          <w:u w:val="single"/>
        </w:rPr>
      </w:pPr>
    </w:p>
    <w:p w14:paraId="71E26810" w14:textId="2E1DC84E" w:rsidR="003D6761" w:rsidRPr="003D6761" w:rsidRDefault="003D6761" w:rsidP="006C3487">
      <w:pPr>
        <w:spacing w:line="240" w:lineRule="auto"/>
        <w:rPr>
          <w:b/>
          <w:u w:val="single"/>
        </w:rPr>
      </w:pPr>
      <w:r>
        <w:rPr>
          <w:b/>
          <w:u w:val="single"/>
        </w:rPr>
        <w:lastRenderedPageBreak/>
        <w:t xml:space="preserve">THIS </w:t>
      </w:r>
      <w:r w:rsidRPr="003D6761">
        <w:rPr>
          <w:b/>
          <w:u w:val="single"/>
        </w:rPr>
        <w:t>SEC</w:t>
      </w:r>
      <w:r w:rsidR="00A97DFD">
        <w:rPr>
          <w:b/>
          <w:u w:val="single"/>
        </w:rPr>
        <w:t>TION IS TO BE COMPLETED BY SELF-</w:t>
      </w:r>
      <w:r w:rsidR="00F707DB">
        <w:rPr>
          <w:b/>
          <w:u w:val="single"/>
        </w:rPr>
        <w:t>NOMINEES</w:t>
      </w:r>
      <w:r w:rsidRPr="003D6761">
        <w:rPr>
          <w:b/>
          <w:u w:val="single"/>
        </w:rPr>
        <w:t xml:space="preserve"> AND THEIR LINE MANAGER ONLY</w:t>
      </w:r>
    </w:p>
    <w:p w14:paraId="15BF28D9" w14:textId="77777777" w:rsidR="000B1889" w:rsidRPr="000B1889" w:rsidRDefault="000B1889" w:rsidP="006C3487">
      <w:pPr>
        <w:spacing w:line="240" w:lineRule="auto"/>
        <w:rPr>
          <w:b/>
        </w:rPr>
      </w:pPr>
      <w:r w:rsidRPr="000B1889">
        <w:rPr>
          <w:b/>
        </w:rPr>
        <w:t>Please discuss and complete the below with your line manager</w:t>
      </w:r>
    </w:p>
    <w:tbl>
      <w:tblPr>
        <w:tblStyle w:val="TableGrid"/>
        <w:tblW w:w="9067" w:type="dxa"/>
        <w:tblLook w:val="04A0" w:firstRow="1" w:lastRow="0" w:firstColumn="1" w:lastColumn="0" w:noHBand="0" w:noVBand="1"/>
      </w:tblPr>
      <w:tblGrid>
        <w:gridCol w:w="4815"/>
        <w:gridCol w:w="850"/>
        <w:gridCol w:w="851"/>
        <w:gridCol w:w="850"/>
        <w:gridCol w:w="795"/>
        <w:gridCol w:w="906"/>
      </w:tblGrid>
      <w:tr w:rsidR="000B1889" w14:paraId="6A937EBC" w14:textId="77777777" w:rsidTr="00167329">
        <w:tc>
          <w:tcPr>
            <w:tcW w:w="4815" w:type="dxa"/>
            <w:shd w:val="clear" w:color="auto" w:fill="E2EFD9" w:themeFill="accent6" w:themeFillTint="33"/>
          </w:tcPr>
          <w:p w14:paraId="618ECA32" w14:textId="77777777" w:rsidR="00734035" w:rsidRDefault="00734035" w:rsidP="006C3487">
            <w:r>
              <w:t xml:space="preserve">1 = Limited, 2 = Inconsistent, </w:t>
            </w:r>
          </w:p>
          <w:p w14:paraId="3DEFD74D" w14:textId="77777777" w:rsidR="000B1889" w:rsidRDefault="00734035" w:rsidP="006C3487">
            <w:r>
              <w:t>3 = Consistent, 4 = Advanced</w:t>
            </w:r>
          </w:p>
        </w:tc>
        <w:tc>
          <w:tcPr>
            <w:tcW w:w="850" w:type="dxa"/>
            <w:shd w:val="clear" w:color="auto" w:fill="E2EFD9" w:themeFill="accent6" w:themeFillTint="33"/>
          </w:tcPr>
          <w:p w14:paraId="35237778" w14:textId="77777777" w:rsidR="000B1889" w:rsidRPr="000B1889" w:rsidRDefault="000B1889" w:rsidP="000B1889">
            <w:pPr>
              <w:jc w:val="center"/>
              <w:rPr>
                <w:b/>
              </w:rPr>
            </w:pPr>
            <w:r w:rsidRPr="000B1889">
              <w:rPr>
                <w:b/>
              </w:rPr>
              <w:t>1</w:t>
            </w:r>
          </w:p>
        </w:tc>
        <w:tc>
          <w:tcPr>
            <w:tcW w:w="851" w:type="dxa"/>
            <w:shd w:val="clear" w:color="auto" w:fill="E2EFD9" w:themeFill="accent6" w:themeFillTint="33"/>
          </w:tcPr>
          <w:p w14:paraId="2CAB0FE9" w14:textId="77777777" w:rsidR="000B1889" w:rsidRPr="000B1889" w:rsidRDefault="000B1889" w:rsidP="000B1889">
            <w:pPr>
              <w:jc w:val="center"/>
              <w:rPr>
                <w:b/>
              </w:rPr>
            </w:pPr>
            <w:r w:rsidRPr="000B1889">
              <w:rPr>
                <w:b/>
              </w:rPr>
              <w:t>2</w:t>
            </w:r>
          </w:p>
        </w:tc>
        <w:tc>
          <w:tcPr>
            <w:tcW w:w="850" w:type="dxa"/>
            <w:shd w:val="clear" w:color="auto" w:fill="E2EFD9" w:themeFill="accent6" w:themeFillTint="33"/>
          </w:tcPr>
          <w:p w14:paraId="398E24E7" w14:textId="77777777" w:rsidR="000B1889" w:rsidRPr="000B1889" w:rsidRDefault="000B1889" w:rsidP="000B1889">
            <w:pPr>
              <w:jc w:val="center"/>
              <w:rPr>
                <w:b/>
              </w:rPr>
            </w:pPr>
            <w:r w:rsidRPr="000B1889">
              <w:rPr>
                <w:b/>
              </w:rPr>
              <w:t>3</w:t>
            </w:r>
          </w:p>
        </w:tc>
        <w:tc>
          <w:tcPr>
            <w:tcW w:w="795" w:type="dxa"/>
            <w:shd w:val="clear" w:color="auto" w:fill="E2EFD9" w:themeFill="accent6" w:themeFillTint="33"/>
          </w:tcPr>
          <w:p w14:paraId="1D2A81CB" w14:textId="77777777" w:rsidR="000B1889" w:rsidRPr="000B1889" w:rsidRDefault="000B1889" w:rsidP="000B1889">
            <w:pPr>
              <w:jc w:val="center"/>
              <w:rPr>
                <w:b/>
              </w:rPr>
            </w:pPr>
            <w:r w:rsidRPr="000B1889">
              <w:rPr>
                <w:b/>
              </w:rPr>
              <w:t>4</w:t>
            </w:r>
          </w:p>
        </w:tc>
        <w:tc>
          <w:tcPr>
            <w:tcW w:w="906" w:type="dxa"/>
            <w:shd w:val="clear" w:color="auto" w:fill="E2EFD9" w:themeFill="accent6" w:themeFillTint="33"/>
          </w:tcPr>
          <w:p w14:paraId="02C2145A" w14:textId="77777777" w:rsidR="000B1889" w:rsidRPr="000B1889" w:rsidRDefault="000B1889" w:rsidP="000B1889">
            <w:pPr>
              <w:jc w:val="center"/>
              <w:rPr>
                <w:b/>
              </w:rPr>
            </w:pPr>
            <w:r w:rsidRPr="000B1889">
              <w:rPr>
                <w:b/>
              </w:rPr>
              <w:t>Not Known</w:t>
            </w:r>
          </w:p>
        </w:tc>
      </w:tr>
      <w:tr w:rsidR="000B1889" w14:paraId="6526C373" w14:textId="77777777" w:rsidTr="00167329">
        <w:tc>
          <w:tcPr>
            <w:tcW w:w="4815" w:type="dxa"/>
          </w:tcPr>
          <w:p w14:paraId="3771DB6D" w14:textId="77777777" w:rsidR="000B1889" w:rsidRDefault="009E0F28" w:rsidP="009E0F28">
            <w:r>
              <w:t>Aware of and demonstrates leadership behaviours, skills and knowledge</w:t>
            </w:r>
          </w:p>
        </w:tc>
        <w:tc>
          <w:tcPr>
            <w:tcW w:w="850" w:type="dxa"/>
          </w:tcPr>
          <w:p w14:paraId="25FBA902" w14:textId="77777777" w:rsidR="000B1889" w:rsidRDefault="000B1889" w:rsidP="006C3487"/>
        </w:tc>
        <w:tc>
          <w:tcPr>
            <w:tcW w:w="851" w:type="dxa"/>
          </w:tcPr>
          <w:p w14:paraId="428F8559" w14:textId="77777777" w:rsidR="000B1889" w:rsidRDefault="000B1889" w:rsidP="006C3487"/>
        </w:tc>
        <w:tc>
          <w:tcPr>
            <w:tcW w:w="850" w:type="dxa"/>
          </w:tcPr>
          <w:p w14:paraId="16FB7616" w14:textId="77777777" w:rsidR="000B1889" w:rsidRDefault="000B1889" w:rsidP="006C3487"/>
        </w:tc>
        <w:tc>
          <w:tcPr>
            <w:tcW w:w="795" w:type="dxa"/>
          </w:tcPr>
          <w:p w14:paraId="47EDD9CC" w14:textId="77777777" w:rsidR="000B1889" w:rsidRDefault="000B1889" w:rsidP="006C3487"/>
        </w:tc>
        <w:tc>
          <w:tcPr>
            <w:tcW w:w="906" w:type="dxa"/>
          </w:tcPr>
          <w:p w14:paraId="0AC93C9B" w14:textId="77777777" w:rsidR="000B1889" w:rsidRDefault="000B1889" w:rsidP="006C3487"/>
        </w:tc>
      </w:tr>
      <w:tr w:rsidR="000B1889" w14:paraId="0524E52E" w14:textId="77777777" w:rsidTr="00167329">
        <w:tc>
          <w:tcPr>
            <w:tcW w:w="4815" w:type="dxa"/>
          </w:tcPr>
          <w:p w14:paraId="1B24F503" w14:textId="77777777" w:rsidR="009E0F28" w:rsidRDefault="009E0F28" w:rsidP="006C3487">
            <w:r>
              <w:t>Able to identify and overcome barriers/challenges faced in the role constructively</w:t>
            </w:r>
          </w:p>
        </w:tc>
        <w:tc>
          <w:tcPr>
            <w:tcW w:w="850" w:type="dxa"/>
          </w:tcPr>
          <w:p w14:paraId="73D82C95" w14:textId="77777777" w:rsidR="000B1889" w:rsidRDefault="000B1889" w:rsidP="006C3487"/>
        </w:tc>
        <w:tc>
          <w:tcPr>
            <w:tcW w:w="851" w:type="dxa"/>
          </w:tcPr>
          <w:p w14:paraId="47334EAF" w14:textId="77777777" w:rsidR="000B1889" w:rsidRDefault="000B1889" w:rsidP="006C3487"/>
        </w:tc>
        <w:tc>
          <w:tcPr>
            <w:tcW w:w="850" w:type="dxa"/>
          </w:tcPr>
          <w:p w14:paraId="165E6179" w14:textId="77777777" w:rsidR="000B1889" w:rsidRDefault="000B1889" w:rsidP="006C3487"/>
        </w:tc>
        <w:tc>
          <w:tcPr>
            <w:tcW w:w="795" w:type="dxa"/>
          </w:tcPr>
          <w:p w14:paraId="3DCE26E3" w14:textId="77777777" w:rsidR="000B1889" w:rsidRDefault="000B1889" w:rsidP="006C3487"/>
        </w:tc>
        <w:tc>
          <w:tcPr>
            <w:tcW w:w="906" w:type="dxa"/>
          </w:tcPr>
          <w:p w14:paraId="28B6BAB1" w14:textId="77777777" w:rsidR="000B1889" w:rsidRDefault="000B1889" w:rsidP="006C3487"/>
        </w:tc>
      </w:tr>
      <w:tr w:rsidR="000B1889" w14:paraId="4C6B5A9B" w14:textId="77777777" w:rsidTr="00167329">
        <w:tc>
          <w:tcPr>
            <w:tcW w:w="4815" w:type="dxa"/>
          </w:tcPr>
          <w:p w14:paraId="7378D71F" w14:textId="77777777" w:rsidR="000A686E" w:rsidRDefault="000A686E" w:rsidP="00B90E59">
            <w:r>
              <w:t xml:space="preserve">Demonstrates </w:t>
            </w:r>
            <w:r w:rsidR="00585FD6">
              <w:t>confidence in leadership settings</w:t>
            </w:r>
            <w:r w:rsidR="00B90E59">
              <w:t>/leading opportunities</w:t>
            </w:r>
          </w:p>
        </w:tc>
        <w:tc>
          <w:tcPr>
            <w:tcW w:w="850" w:type="dxa"/>
          </w:tcPr>
          <w:p w14:paraId="7DE1B00D" w14:textId="77777777" w:rsidR="000B1889" w:rsidRDefault="000B1889" w:rsidP="006C3487"/>
        </w:tc>
        <w:tc>
          <w:tcPr>
            <w:tcW w:w="851" w:type="dxa"/>
          </w:tcPr>
          <w:p w14:paraId="562BE339" w14:textId="77777777" w:rsidR="000B1889" w:rsidRDefault="000B1889" w:rsidP="006C3487"/>
        </w:tc>
        <w:tc>
          <w:tcPr>
            <w:tcW w:w="850" w:type="dxa"/>
          </w:tcPr>
          <w:p w14:paraId="6CB8EF53" w14:textId="77777777" w:rsidR="000B1889" w:rsidRDefault="000B1889" w:rsidP="006C3487"/>
        </w:tc>
        <w:tc>
          <w:tcPr>
            <w:tcW w:w="795" w:type="dxa"/>
          </w:tcPr>
          <w:p w14:paraId="0DC23965" w14:textId="77777777" w:rsidR="000B1889" w:rsidRDefault="000B1889" w:rsidP="006C3487"/>
        </w:tc>
        <w:tc>
          <w:tcPr>
            <w:tcW w:w="906" w:type="dxa"/>
          </w:tcPr>
          <w:p w14:paraId="6F207D14" w14:textId="77777777" w:rsidR="000B1889" w:rsidRDefault="000B1889" w:rsidP="006C3487"/>
        </w:tc>
      </w:tr>
      <w:tr w:rsidR="000B1889" w14:paraId="6FD267C9" w14:textId="77777777" w:rsidTr="00167329">
        <w:tc>
          <w:tcPr>
            <w:tcW w:w="4815" w:type="dxa"/>
          </w:tcPr>
          <w:p w14:paraId="4D7FCD57" w14:textId="77777777" w:rsidR="000B1889" w:rsidRDefault="009E0F28" w:rsidP="009E0F28">
            <w:r>
              <w:t xml:space="preserve">Able to build collaborative and mutually supportive networks/relationships </w:t>
            </w:r>
          </w:p>
        </w:tc>
        <w:tc>
          <w:tcPr>
            <w:tcW w:w="850" w:type="dxa"/>
          </w:tcPr>
          <w:p w14:paraId="3AF56510" w14:textId="77777777" w:rsidR="000B1889" w:rsidRDefault="000B1889" w:rsidP="006C3487"/>
        </w:tc>
        <w:tc>
          <w:tcPr>
            <w:tcW w:w="851" w:type="dxa"/>
          </w:tcPr>
          <w:p w14:paraId="7332E436" w14:textId="77777777" w:rsidR="000B1889" w:rsidRDefault="000B1889" w:rsidP="006C3487"/>
        </w:tc>
        <w:tc>
          <w:tcPr>
            <w:tcW w:w="850" w:type="dxa"/>
          </w:tcPr>
          <w:p w14:paraId="0269DDD0" w14:textId="77777777" w:rsidR="000B1889" w:rsidRDefault="000B1889" w:rsidP="006C3487"/>
        </w:tc>
        <w:tc>
          <w:tcPr>
            <w:tcW w:w="795" w:type="dxa"/>
          </w:tcPr>
          <w:p w14:paraId="326F2125" w14:textId="77777777" w:rsidR="000B1889" w:rsidRDefault="000B1889" w:rsidP="006C3487"/>
        </w:tc>
        <w:tc>
          <w:tcPr>
            <w:tcW w:w="906" w:type="dxa"/>
          </w:tcPr>
          <w:p w14:paraId="6C576534" w14:textId="77777777" w:rsidR="000B1889" w:rsidRDefault="000B1889" w:rsidP="006C3487"/>
        </w:tc>
      </w:tr>
      <w:tr w:rsidR="000B1889" w14:paraId="37EECF7D" w14:textId="77777777" w:rsidTr="00167329">
        <w:tc>
          <w:tcPr>
            <w:tcW w:w="4815" w:type="dxa"/>
          </w:tcPr>
          <w:p w14:paraId="75E4796F" w14:textId="77777777" w:rsidR="000B1889" w:rsidRDefault="009E0F28" w:rsidP="009E0F28">
            <w:r>
              <w:t xml:space="preserve">Has engaging, impactful communication and influencing skills  </w:t>
            </w:r>
          </w:p>
        </w:tc>
        <w:tc>
          <w:tcPr>
            <w:tcW w:w="850" w:type="dxa"/>
          </w:tcPr>
          <w:p w14:paraId="59139B6C" w14:textId="77777777" w:rsidR="000B1889" w:rsidRDefault="000B1889" w:rsidP="006C3487"/>
        </w:tc>
        <w:tc>
          <w:tcPr>
            <w:tcW w:w="851" w:type="dxa"/>
          </w:tcPr>
          <w:p w14:paraId="603E6110" w14:textId="77777777" w:rsidR="000B1889" w:rsidRDefault="000B1889" w:rsidP="006C3487"/>
        </w:tc>
        <w:tc>
          <w:tcPr>
            <w:tcW w:w="850" w:type="dxa"/>
          </w:tcPr>
          <w:p w14:paraId="541E930E" w14:textId="77777777" w:rsidR="000B1889" w:rsidRDefault="000B1889" w:rsidP="006C3487"/>
        </w:tc>
        <w:tc>
          <w:tcPr>
            <w:tcW w:w="795" w:type="dxa"/>
          </w:tcPr>
          <w:p w14:paraId="33FC5DAC" w14:textId="77777777" w:rsidR="000B1889" w:rsidRDefault="000B1889" w:rsidP="006C3487"/>
        </w:tc>
        <w:tc>
          <w:tcPr>
            <w:tcW w:w="906" w:type="dxa"/>
          </w:tcPr>
          <w:p w14:paraId="73A2644D" w14:textId="77777777" w:rsidR="000B1889" w:rsidRDefault="000B1889" w:rsidP="006C3487"/>
        </w:tc>
      </w:tr>
      <w:tr w:rsidR="009E0F28" w14:paraId="75ACA552" w14:textId="77777777" w:rsidTr="00167329">
        <w:tc>
          <w:tcPr>
            <w:tcW w:w="4815" w:type="dxa"/>
          </w:tcPr>
          <w:p w14:paraId="5F9ACF71" w14:textId="77777777" w:rsidR="009E0F28" w:rsidRDefault="009C595B" w:rsidP="009E0F28">
            <w:r>
              <w:t xml:space="preserve">Has an </w:t>
            </w:r>
            <w:r w:rsidR="009E0F28">
              <w:t xml:space="preserve">understanding of the culture and politics of </w:t>
            </w:r>
            <w:proofErr w:type="spellStart"/>
            <w:r w:rsidR="009E0F28">
              <w:t>UoL</w:t>
            </w:r>
            <w:proofErr w:type="spellEnd"/>
            <w:r w:rsidR="009E0F28">
              <w:t xml:space="preserve"> and the HE sector  </w:t>
            </w:r>
          </w:p>
        </w:tc>
        <w:tc>
          <w:tcPr>
            <w:tcW w:w="850" w:type="dxa"/>
          </w:tcPr>
          <w:p w14:paraId="51150481" w14:textId="77777777" w:rsidR="009E0F28" w:rsidRDefault="009E0F28" w:rsidP="00452840"/>
        </w:tc>
        <w:tc>
          <w:tcPr>
            <w:tcW w:w="851" w:type="dxa"/>
          </w:tcPr>
          <w:p w14:paraId="2E5ABCA1" w14:textId="77777777" w:rsidR="009E0F28" w:rsidRDefault="009E0F28" w:rsidP="00452840"/>
        </w:tc>
        <w:tc>
          <w:tcPr>
            <w:tcW w:w="850" w:type="dxa"/>
          </w:tcPr>
          <w:p w14:paraId="6A033850" w14:textId="77777777" w:rsidR="009E0F28" w:rsidRDefault="009E0F28" w:rsidP="00452840"/>
        </w:tc>
        <w:tc>
          <w:tcPr>
            <w:tcW w:w="795" w:type="dxa"/>
          </w:tcPr>
          <w:p w14:paraId="18944E60" w14:textId="77777777" w:rsidR="009E0F28" w:rsidRDefault="009E0F28" w:rsidP="00452840"/>
        </w:tc>
        <w:tc>
          <w:tcPr>
            <w:tcW w:w="906" w:type="dxa"/>
          </w:tcPr>
          <w:p w14:paraId="0C8F6F47" w14:textId="77777777" w:rsidR="009E0F28" w:rsidRDefault="009E0F28" w:rsidP="00452840"/>
        </w:tc>
      </w:tr>
      <w:tr w:rsidR="00433B17" w14:paraId="40C4C9A4" w14:textId="77777777" w:rsidTr="00167329">
        <w:tc>
          <w:tcPr>
            <w:tcW w:w="9067" w:type="dxa"/>
            <w:gridSpan w:val="6"/>
            <w:shd w:val="clear" w:color="auto" w:fill="E2EFD9" w:themeFill="accent6" w:themeFillTint="33"/>
          </w:tcPr>
          <w:p w14:paraId="7B4F3345" w14:textId="77777777" w:rsidR="00433B17" w:rsidRDefault="00167329" w:rsidP="00AA7702">
            <w:pPr>
              <w:rPr>
                <w:i/>
              </w:rPr>
            </w:pPr>
            <w:r>
              <w:br w:type="page"/>
            </w:r>
            <w:r>
              <w:rPr>
                <w:b/>
                <w:i/>
              </w:rPr>
              <w:t xml:space="preserve">Line Manager: </w:t>
            </w:r>
            <w:r w:rsidR="00433B17" w:rsidRPr="00433B17">
              <w:rPr>
                <w:i/>
              </w:rPr>
              <w:t xml:space="preserve">Please provide a </w:t>
            </w:r>
            <w:r w:rsidR="00354452">
              <w:rPr>
                <w:i/>
              </w:rPr>
              <w:t>supporting statement</w:t>
            </w:r>
            <w:r w:rsidR="00433B17" w:rsidRPr="00433B17">
              <w:rPr>
                <w:i/>
              </w:rPr>
              <w:t xml:space="preserve"> for this application</w:t>
            </w:r>
          </w:p>
          <w:p w14:paraId="286EE145" w14:textId="77777777" w:rsidR="00433B17" w:rsidRPr="00433B17" w:rsidRDefault="00433B17" w:rsidP="00AA7702">
            <w:pPr>
              <w:rPr>
                <w:i/>
              </w:rPr>
            </w:pPr>
          </w:p>
        </w:tc>
      </w:tr>
      <w:tr w:rsidR="00433B17" w14:paraId="25BBB283" w14:textId="77777777" w:rsidTr="00167329">
        <w:tc>
          <w:tcPr>
            <w:tcW w:w="9067" w:type="dxa"/>
            <w:gridSpan w:val="6"/>
          </w:tcPr>
          <w:p w14:paraId="58786D8C" w14:textId="77777777" w:rsidR="00433B17" w:rsidRDefault="00433B17" w:rsidP="006C3487"/>
          <w:p w14:paraId="1F0F6CF4" w14:textId="77777777" w:rsidR="00E269EE" w:rsidRDefault="00E269EE" w:rsidP="006C3487"/>
          <w:p w14:paraId="2DD37EFE" w14:textId="77777777" w:rsidR="00E269EE" w:rsidRDefault="00E269EE" w:rsidP="006C3487"/>
        </w:tc>
      </w:tr>
    </w:tbl>
    <w:p w14:paraId="2CBC1612" w14:textId="77777777" w:rsidR="000B1889" w:rsidRDefault="000B1889" w:rsidP="006C3487">
      <w:pPr>
        <w:spacing w:line="240" w:lineRule="auto"/>
      </w:pPr>
    </w:p>
    <w:p w14:paraId="46A77925" w14:textId="77777777" w:rsidR="003D6761" w:rsidRDefault="006057C4" w:rsidP="006C3487">
      <w:pPr>
        <w:spacing w:line="240" w:lineRule="auto"/>
        <w:rPr>
          <w:b/>
          <w:u w:val="single"/>
        </w:rPr>
      </w:pPr>
      <w:r>
        <w:rPr>
          <w:b/>
          <w:u w:val="single"/>
        </w:rPr>
        <w:t>FINAL SECTION</w:t>
      </w:r>
      <w:r w:rsidR="003D6761">
        <w:rPr>
          <w:b/>
          <w:u w:val="single"/>
        </w:rPr>
        <w:t xml:space="preserve"> COMPLETED BY APPLICANTS</w:t>
      </w:r>
    </w:p>
    <w:p w14:paraId="21DF5AA8" w14:textId="77777777" w:rsidR="003D6761" w:rsidRDefault="003D6761" w:rsidP="003D6761">
      <w:pPr>
        <w:spacing w:line="240" w:lineRule="auto"/>
        <w:rPr>
          <w:bCs/>
        </w:rPr>
      </w:pPr>
      <w:r>
        <w:rPr>
          <w:bCs/>
        </w:rPr>
        <w:t>Please indicate which programme dates are your preference</w:t>
      </w:r>
      <w:r w:rsidR="00E56F72">
        <w:rPr>
          <w:bCs/>
        </w:rPr>
        <w:t xml:space="preserve"> (all are in 2023</w:t>
      </w:r>
      <w:r w:rsidR="00672E94">
        <w:rPr>
          <w:bCs/>
        </w:rPr>
        <w:t>)</w:t>
      </w:r>
    </w:p>
    <w:tbl>
      <w:tblPr>
        <w:tblStyle w:val="TableGrid"/>
        <w:tblW w:w="0" w:type="auto"/>
        <w:tblLook w:val="04A0" w:firstRow="1" w:lastRow="0" w:firstColumn="1" w:lastColumn="0" w:noHBand="0" w:noVBand="1"/>
      </w:tblPr>
      <w:tblGrid>
        <w:gridCol w:w="1213"/>
        <w:gridCol w:w="1045"/>
        <w:gridCol w:w="1361"/>
        <w:gridCol w:w="596"/>
        <w:gridCol w:w="596"/>
        <w:gridCol w:w="1007"/>
        <w:gridCol w:w="617"/>
        <w:gridCol w:w="579"/>
        <w:gridCol w:w="1007"/>
        <w:gridCol w:w="995"/>
      </w:tblGrid>
      <w:tr w:rsidR="00B731CF" w14:paraId="21B75B3E" w14:textId="77777777" w:rsidTr="00E56F72">
        <w:tc>
          <w:tcPr>
            <w:tcW w:w="1213" w:type="dxa"/>
            <w:shd w:val="clear" w:color="auto" w:fill="E2EFD9" w:themeFill="accent6" w:themeFillTint="33"/>
          </w:tcPr>
          <w:p w14:paraId="10A5AD2F" w14:textId="77777777" w:rsidR="00E56F72" w:rsidRPr="00FC2365" w:rsidRDefault="00E56F72" w:rsidP="00355E34">
            <w:pPr>
              <w:rPr>
                <w:b/>
                <w:bCs/>
              </w:rPr>
            </w:pPr>
            <w:r>
              <w:rPr>
                <w:b/>
                <w:bCs/>
              </w:rPr>
              <w:t>Preference</w:t>
            </w:r>
          </w:p>
        </w:tc>
        <w:tc>
          <w:tcPr>
            <w:tcW w:w="1059" w:type="dxa"/>
            <w:shd w:val="clear" w:color="auto" w:fill="E2EFD9" w:themeFill="accent6" w:themeFillTint="33"/>
          </w:tcPr>
          <w:p w14:paraId="3EF1A8DC" w14:textId="77777777" w:rsidR="00E56F72" w:rsidRPr="00FC2365" w:rsidRDefault="00E56F72" w:rsidP="00355E34">
            <w:pPr>
              <w:rPr>
                <w:b/>
                <w:bCs/>
              </w:rPr>
            </w:pPr>
            <w:r w:rsidRPr="00FC2365">
              <w:rPr>
                <w:b/>
                <w:bCs/>
              </w:rPr>
              <w:t>Location</w:t>
            </w:r>
          </w:p>
        </w:tc>
        <w:tc>
          <w:tcPr>
            <w:tcW w:w="1361" w:type="dxa"/>
            <w:shd w:val="clear" w:color="auto" w:fill="E2EFD9" w:themeFill="accent6" w:themeFillTint="33"/>
          </w:tcPr>
          <w:p w14:paraId="57E7D005" w14:textId="77777777" w:rsidR="00E56F72" w:rsidRPr="00FC2365" w:rsidRDefault="00E56F72" w:rsidP="00355E34">
            <w:pPr>
              <w:jc w:val="center"/>
              <w:rPr>
                <w:b/>
                <w:bCs/>
              </w:rPr>
            </w:pPr>
            <w:r>
              <w:rPr>
                <w:b/>
                <w:bCs/>
              </w:rPr>
              <w:t>Introduction</w:t>
            </w:r>
          </w:p>
        </w:tc>
        <w:tc>
          <w:tcPr>
            <w:tcW w:w="668" w:type="dxa"/>
            <w:shd w:val="clear" w:color="auto" w:fill="E2EFD9" w:themeFill="accent6" w:themeFillTint="33"/>
          </w:tcPr>
          <w:p w14:paraId="73243052" w14:textId="77777777" w:rsidR="00E56F72" w:rsidRPr="00FC2365" w:rsidRDefault="00E56F72" w:rsidP="00355E34">
            <w:pPr>
              <w:jc w:val="center"/>
              <w:rPr>
                <w:b/>
                <w:bCs/>
              </w:rPr>
            </w:pPr>
            <w:r w:rsidRPr="00FC2365">
              <w:rPr>
                <w:b/>
                <w:bCs/>
              </w:rPr>
              <w:t>Day 1</w:t>
            </w:r>
          </w:p>
        </w:tc>
        <w:tc>
          <w:tcPr>
            <w:tcW w:w="668" w:type="dxa"/>
            <w:shd w:val="clear" w:color="auto" w:fill="E2EFD9" w:themeFill="accent6" w:themeFillTint="33"/>
          </w:tcPr>
          <w:p w14:paraId="4E5EB831" w14:textId="77777777" w:rsidR="00E56F72" w:rsidRPr="00FC2365" w:rsidRDefault="00E56F72" w:rsidP="00355E34">
            <w:pPr>
              <w:jc w:val="center"/>
              <w:rPr>
                <w:b/>
                <w:bCs/>
              </w:rPr>
            </w:pPr>
            <w:r w:rsidRPr="00FC2365">
              <w:rPr>
                <w:b/>
                <w:bCs/>
              </w:rPr>
              <w:t>Day 2</w:t>
            </w:r>
          </w:p>
        </w:tc>
        <w:tc>
          <w:tcPr>
            <w:tcW w:w="1042" w:type="dxa"/>
            <w:shd w:val="clear" w:color="auto" w:fill="E2EFD9" w:themeFill="accent6" w:themeFillTint="33"/>
          </w:tcPr>
          <w:p w14:paraId="22CD1A20" w14:textId="77777777" w:rsidR="00E56F72" w:rsidRPr="00FC2365" w:rsidRDefault="00E56F72" w:rsidP="00355E34">
            <w:pPr>
              <w:jc w:val="center"/>
              <w:rPr>
                <w:b/>
                <w:bCs/>
              </w:rPr>
            </w:pPr>
            <w:r w:rsidRPr="00FC2365">
              <w:rPr>
                <w:b/>
                <w:bCs/>
              </w:rPr>
              <w:t>Action Learning</w:t>
            </w:r>
            <w:r w:rsidR="00B731CF">
              <w:rPr>
                <w:b/>
                <w:bCs/>
              </w:rPr>
              <w:t xml:space="preserve"> 1</w:t>
            </w:r>
          </w:p>
        </w:tc>
        <w:tc>
          <w:tcPr>
            <w:tcW w:w="669" w:type="dxa"/>
            <w:shd w:val="clear" w:color="auto" w:fill="E2EFD9" w:themeFill="accent6" w:themeFillTint="33"/>
          </w:tcPr>
          <w:p w14:paraId="31700DCD" w14:textId="77777777" w:rsidR="00E56F72" w:rsidRPr="00FC2365" w:rsidRDefault="00E56F72" w:rsidP="00355E34">
            <w:pPr>
              <w:jc w:val="center"/>
              <w:rPr>
                <w:b/>
                <w:bCs/>
              </w:rPr>
            </w:pPr>
            <w:r w:rsidRPr="00FC2365">
              <w:rPr>
                <w:b/>
                <w:bCs/>
              </w:rPr>
              <w:t>Day 3</w:t>
            </w:r>
          </w:p>
        </w:tc>
        <w:tc>
          <w:tcPr>
            <w:tcW w:w="669" w:type="dxa"/>
            <w:shd w:val="clear" w:color="auto" w:fill="E2EFD9" w:themeFill="accent6" w:themeFillTint="33"/>
          </w:tcPr>
          <w:p w14:paraId="32CE3296" w14:textId="77777777" w:rsidR="00E56F72" w:rsidRPr="00FC2365" w:rsidRDefault="00E56F72" w:rsidP="00355E34">
            <w:pPr>
              <w:jc w:val="center"/>
              <w:rPr>
                <w:b/>
                <w:bCs/>
              </w:rPr>
            </w:pPr>
            <w:r w:rsidRPr="00FC2365">
              <w:rPr>
                <w:b/>
                <w:bCs/>
              </w:rPr>
              <w:t>Day 4</w:t>
            </w:r>
          </w:p>
        </w:tc>
        <w:tc>
          <w:tcPr>
            <w:tcW w:w="1042" w:type="dxa"/>
            <w:shd w:val="clear" w:color="auto" w:fill="E2EFD9" w:themeFill="accent6" w:themeFillTint="33"/>
          </w:tcPr>
          <w:p w14:paraId="2B77786A" w14:textId="77777777" w:rsidR="00E56F72" w:rsidRPr="00FC2365" w:rsidRDefault="00E56F72" w:rsidP="00355E34">
            <w:pPr>
              <w:jc w:val="center"/>
              <w:rPr>
                <w:b/>
                <w:bCs/>
              </w:rPr>
            </w:pPr>
            <w:r w:rsidRPr="00FC2365">
              <w:rPr>
                <w:b/>
                <w:bCs/>
              </w:rPr>
              <w:t>Action Learning</w:t>
            </w:r>
            <w:r w:rsidR="00B731CF">
              <w:rPr>
                <w:b/>
                <w:bCs/>
              </w:rPr>
              <w:t xml:space="preserve"> 2</w:t>
            </w:r>
          </w:p>
        </w:tc>
        <w:tc>
          <w:tcPr>
            <w:tcW w:w="625" w:type="dxa"/>
            <w:shd w:val="clear" w:color="auto" w:fill="E2EFD9" w:themeFill="accent6" w:themeFillTint="33"/>
          </w:tcPr>
          <w:p w14:paraId="21533EC5" w14:textId="77777777" w:rsidR="00B731CF" w:rsidRDefault="00E56F72" w:rsidP="00355E34">
            <w:pPr>
              <w:jc w:val="center"/>
              <w:rPr>
                <w:b/>
                <w:bCs/>
              </w:rPr>
            </w:pPr>
            <w:r>
              <w:rPr>
                <w:b/>
                <w:bCs/>
              </w:rPr>
              <w:t>F2F Venue</w:t>
            </w:r>
          </w:p>
          <w:p w14:paraId="119BD141" w14:textId="77777777" w:rsidR="00E56F72" w:rsidRPr="00FC2365" w:rsidRDefault="00B731CF" w:rsidP="00355E34">
            <w:pPr>
              <w:jc w:val="center"/>
              <w:rPr>
                <w:b/>
                <w:bCs/>
              </w:rPr>
            </w:pPr>
            <w:r>
              <w:rPr>
                <w:b/>
                <w:bCs/>
              </w:rPr>
              <w:t>Location TBC)</w:t>
            </w:r>
            <w:r w:rsidR="00E56F72">
              <w:rPr>
                <w:b/>
                <w:bCs/>
              </w:rPr>
              <w:t xml:space="preserve"> </w:t>
            </w:r>
          </w:p>
        </w:tc>
      </w:tr>
      <w:tr w:rsidR="00B731CF" w14:paraId="684F798A" w14:textId="77777777" w:rsidTr="00E56F72">
        <w:tc>
          <w:tcPr>
            <w:tcW w:w="1213" w:type="dxa"/>
          </w:tcPr>
          <w:p w14:paraId="12342EF2" w14:textId="77777777" w:rsidR="00E56F72" w:rsidRDefault="00E56F72" w:rsidP="00355E34">
            <w:pPr>
              <w:rPr>
                <w:bCs/>
              </w:rPr>
            </w:pPr>
          </w:p>
        </w:tc>
        <w:tc>
          <w:tcPr>
            <w:tcW w:w="1059" w:type="dxa"/>
          </w:tcPr>
          <w:p w14:paraId="76F9B016" w14:textId="77777777" w:rsidR="00E56F72" w:rsidRDefault="00E56F72" w:rsidP="00355E34">
            <w:pPr>
              <w:rPr>
                <w:bCs/>
              </w:rPr>
            </w:pPr>
            <w:r>
              <w:rPr>
                <w:bCs/>
              </w:rPr>
              <w:t>Midlands</w:t>
            </w:r>
          </w:p>
        </w:tc>
        <w:tc>
          <w:tcPr>
            <w:tcW w:w="1361" w:type="dxa"/>
          </w:tcPr>
          <w:p w14:paraId="63E52258" w14:textId="77777777" w:rsidR="00E56F72" w:rsidRDefault="00B731CF" w:rsidP="00355E34">
            <w:pPr>
              <w:rPr>
                <w:bCs/>
              </w:rPr>
            </w:pPr>
            <w:r>
              <w:rPr>
                <w:bCs/>
              </w:rPr>
              <w:t>24 Jan</w:t>
            </w:r>
          </w:p>
        </w:tc>
        <w:tc>
          <w:tcPr>
            <w:tcW w:w="668" w:type="dxa"/>
          </w:tcPr>
          <w:p w14:paraId="6863689A" w14:textId="77777777" w:rsidR="00E56F72" w:rsidRDefault="00B731CF" w:rsidP="00355E34">
            <w:pPr>
              <w:rPr>
                <w:bCs/>
              </w:rPr>
            </w:pPr>
            <w:r>
              <w:rPr>
                <w:bCs/>
              </w:rPr>
              <w:t>31 Jan</w:t>
            </w:r>
          </w:p>
        </w:tc>
        <w:tc>
          <w:tcPr>
            <w:tcW w:w="668" w:type="dxa"/>
          </w:tcPr>
          <w:p w14:paraId="48B0C598" w14:textId="77777777" w:rsidR="00E56F72" w:rsidRDefault="00B731CF" w:rsidP="00355E34">
            <w:pPr>
              <w:rPr>
                <w:bCs/>
              </w:rPr>
            </w:pPr>
            <w:r>
              <w:rPr>
                <w:bCs/>
              </w:rPr>
              <w:t>9 Mar</w:t>
            </w:r>
          </w:p>
        </w:tc>
        <w:tc>
          <w:tcPr>
            <w:tcW w:w="1042" w:type="dxa"/>
          </w:tcPr>
          <w:p w14:paraId="40993667" w14:textId="77777777" w:rsidR="00E56F72" w:rsidRDefault="00B731CF" w:rsidP="00355E34">
            <w:pPr>
              <w:rPr>
                <w:bCs/>
              </w:rPr>
            </w:pPr>
            <w:r>
              <w:rPr>
                <w:bCs/>
              </w:rPr>
              <w:t>25 Apr</w:t>
            </w:r>
          </w:p>
        </w:tc>
        <w:tc>
          <w:tcPr>
            <w:tcW w:w="669" w:type="dxa"/>
          </w:tcPr>
          <w:p w14:paraId="50C8F39F" w14:textId="77777777" w:rsidR="00E56F72" w:rsidRDefault="00B731CF" w:rsidP="00355E34">
            <w:pPr>
              <w:rPr>
                <w:bCs/>
              </w:rPr>
            </w:pPr>
            <w:r>
              <w:rPr>
                <w:bCs/>
              </w:rPr>
              <w:t>23 May</w:t>
            </w:r>
          </w:p>
        </w:tc>
        <w:tc>
          <w:tcPr>
            <w:tcW w:w="669" w:type="dxa"/>
          </w:tcPr>
          <w:p w14:paraId="4836EB4F" w14:textId="77777777" w:rsidR="00E56F72" w:rsidRDefault="00B731CF" w:rsidP="00355E34">
            <w:pPr>
              <w:rPr>
                <w:bCs/>
              </w:rPr>
            </w:pPr>
            <w:r>
              <w:rPr>
                <w:bCs/>
              </w:rPr>
              <w:t>20 Jun</w:t>
            </w:r>
          </w:p>
        </w:tc>
        <w:tc>
          <w:tcPr>
            <w:tcW w:w="1042" w:type="dxa"/>
          </w:tcPr>
          <w:p w14:paraId="7DEE19A6" w14:textId="77777777" w:rsidR="00E56F72" w:rsidRDefault="00B731CF" w:rsidP="00355E34">
            <w:pPr>
              <w:rPr>
                <w:bCs/>
              </w:rPr>
            </w:pPr>
            <w:r>
              <w:rPr>
                <w:bCs/>
              </w:rPr>
              <w:t>30 Jun</w:t>
            </w:r>
          </w:p>
        </w:tc>
        <w:tc>
          <w:tcPr>
            <w:tcW w:w="625" w:type="dxa"/>
          </w:tcPr>
          <w:p w14:paraId="325B0159" w14:textId="77777777" w:rsidR="00E56F72" w:rsidRDefault="00B731CF" w:rsidP="00355E34">
            <w:pPr>
              <w:rPr>
                <w:bCs/>
              </w:rPr>
            </w:pPr>
            <w:r>
              <w:rPr>
                <w:bCs/>
              </w:rPr>
              <w:t>18 Jul</w:t>
            </w:r>
          </w:p>
        </w:tc>
      </w:tr>
      <w:tr w:rsidR="00B731CF" w14:paraId="2E0FA5FE" w14:textId="77777777" w:rsidTr="00E56F72">
        <w:tc>
          <w:tcPr>
            <w:tcW w:w="1213" w:type="dxa"/>
          </w:tcPr>
          <w:p w14:paraId="4BF6848A" w14:textId="77777777" w:rsidR="00E56F72" w:rsidRDefault="00E56F72" w:rsidP="00355E34">
            <w:pPr>
              <w:rPr>
                <w:bCs/>
              </w:rPr>
            </w:pPr>
          </w:p>
        </w:tc>
        <w:tc>
          <w:tcPr>
            <w:tcW w:w="1059" w:type="dxa"/>
          </w:tcPr>
          <w:p w14:paraId="4B478111" w14:textId="77777777" w:rsidR="00E56F72" w:rsidRDefault="00E56F72" w:rsidP="00355E34">
            <w:pPr>
              <w:rPr>
                <w:bCs/>
              </w:rPr>
            </w:pPr>
            <w:r>
              <w:rPr>
                <w:bCs/>
              </w:rPr>
              <w:t>North of England</w:t>
            </w:r>
          </w:p>
        </w:tc>
        <w:tc>
          <w:tcPr>
            <w:tcW w:w="1361" w:type="dxa"/>
          </w:tcPr>
          <w:p w14:paraId="112F4857" w14:textId="77777777" w:rsidR="00E56F72" w:rsidRDefault="00B731CF" w:rsidP="00355E34">
            <w:pPr>
              <w:rPr>
                <w:bCs/>
              </w:rPr>
            </w:pPr>
            <w:r>
              <w:rPr>
                <w:bCs/>
              </w:rPr>
              <w:t>9 Feb</w:t>
            </w:r>
          </w:p>
        </w:tc>
        <w:tc>
          <w:tcPr>
            <w:tcW w:w="668" w:type="dxa"/>
          </w:tcPr>
          <w:p w14:paraId="5DF6D8F1" w14:textId="77777777" w:rsidR="00E56F72" w:rsidRDefault="00B731CF" w:rsidP="00355E34">
            <w:pPr>
              <w:rPr>
                <w:bCs/>
              </w:rPr>
            </w:pPr>
            <w:r>
              <w:rPr>
                <w:bCs/>
              </w:rPr>
              <w:t>16 Feb</w:t>
            </w:r>
          </w:p>
        </w:tc>
        <w:tc>
          <w:tcPr>
            <w:tcW w:w="668" w:type="dxa"/>
          </w:tcPr>
          <w:p w14:paraId="61ED7D40" w14:textId="77777777" w:rsidR="00E56F72" w:rsidRDefault="00B731CF" w:rsidP="00355E34">
            <w:pPr>
              <w:rPr>
                <w:bCs/>
              </w:rPr>
            </w:pPr>
            <w:r>
              <w:rPr>
                <w:bCs/>
              </w:rPr>
              <w:t>14 Mar</w:t>
            </w:r>
          </w:p>
        </w:tc>
        <w:tc>
          <w:tcPr>
            <w:tcW w:w="1042" w:type="dxa"/>
          </w:tcPr>
          <w:p w14:paraId="6EEAE912" w14:textId="77777777" w:rsidR="00E56F72" w:rsidRDefault="00B731CF" w:rsidP="00355E34">
            <w:pPr>
              <w:rPr>
                <w:bCs/>
              </w:rPr>
            </w:pPr>
            <w:r>
              <w:rPr>
                <w:bCs/>
              </w:rPr>
              <w:t>20 Apr</w:t>
            </w:r>
          </w:p>
        </w:tc>
        <w:tc>
          <w:tcPr>
            <w:tcW w:w="669" w:type="dxa"/>
          </w:tcPr>
          <w:p w14:paraId="44FC5C2A" w14:textId="77777777" w:rsidR="00E56F72" w:rsidRDefault="00B731CF" w:rsidP="00355E34">
            <w:pPr>
              <w:rPr>
                <w:bCs/>
              </w:rPr>
            </w:pPr>
            <w:r>
              <w:rPr>
                <w:bCs/>
              </w:rPr>
              <w:t>11 May</w:t>
            </w:r>
          </w:p>
        </w:tc>
        <w:tc>
          <w:tcPr>
            <w:tcW w:w="669" w:type="dxa"/>
          </w:tcPr>
          <w:p w14:paraId="20687E38" w14:textId="77777777" w:rsidR="00E56F72" w:rsidRDefault="00B731CF" w:rsidP="00355E34">
            <w:pPr>
              <w:rPr>
                <w:bCs/>
              </w:rPr>
            </w:pPr>
            <w:r>
              <w:rPr>
                <w:bCs/>
              </w:rPr>
              <w:t>15 Jun</w:t>
            </w:r>
          </w:p>
        </w:tc>
        <w:tc>
          <w:tcPr>
            <w:tcW w:w="1042" w:type="dxa"/>
          </w:tcPr>
          <w:p w14:paraId="63BEDE58" w14:textId="77777777" w:rsidR="00E56F72" w:rsidRDefault="00B731CF" w:rsidP="00355E34">
            <w:pPr>
              <w:rPr>
                <w:bCs/>
              </w:rPr>
            </w:pPr>
            <w:r>
              <w:rPr>
                <w:bCs/>
              </w:rPr>
              <w:t>6 Jul</w:t>
            </w:r>
          </w:p>
        </w:tc>
        <w:tc>
          <w:tcPr>
            <w:tcW w:w="625" w:type="dxa"/>
          </w:tcPr>
          <w:p w14:paraId="2C64B20F" w14:textId="77777777" w:rsidR="00E56F72" w:rsidRDefault="00B731CF" w:rsidP="00355E34">
            <w:pPr>
              <w:rPr>
                <w:bCs/>
              </w:rPr>
            </w:pPr>
            <w:r>
              <w:rPr>
                <w:bCs/>
              </w:rPr>
              <w:t>11 Jul</w:t>
            </w:r>
          </w:p>
        </w:tc>
      </w:tr>
      <w:tr w:rsidR="00B731CF" w14:paraId="1515DB4F" w14:textId="77777777" w:rsidTr="00E56F72">
        <w:tc>
          <w:tcPr>
            <w:tcW w:w="1213" w:type="dxa"/>
          </w:tcPr>
          <w:p w14:paraId="295FD21F" w14:textId="77777777" w:rsidR="00E56F72" w:rsidRDefault="00E56F72" w:rsidP="0071268A">
            <w:pPr>
              <w:rPr>
                <w:bCs/>
              </w:rPr>
            </w:pPr>
          </w:p>
        </w:tc>
        <w:tc>
          <w:tcPr>
            <w:tcW w:w="1059" w:type="dxa"/>
          </w:tcPr>
          <w:p w14:paraId="5C0CC8BA" w14:textId="77777777" w:rsidR="00E56F72" w:rsidRDefault="00E56F72" w:rsidP="0071268A">
            <w:pPr>
              <w:rPr>
                <w:bCs/>
              </w:rPr>
            </w:pPr>
            <w:r>
              <w:rPr>
                <w:bCs/>
              </w:rPr>
              <w:t>UK &amp; Republic of Ireland</w:t>
            </w:r>
          </w:p>
        </w:tc>
        <w:tc>
          <w:tcPr>
            <w:tcW w:w="1361" w:type="dxa"/>
          </w:tcPr>
          <w:p w14:paraId="717D5CC3" w14:textId="77777777" w:rsidR="00E56F72" w:rsidRDefault="00B731CF" w:rsidP="0071268A">
            <w:pPr>
              <w:rPr>
                <w:bCs/>
              </w:rPr>
            </w:pPr>
            <w:r>
              <w:rPr>
                <w:bCs/>
              </w:rPr>
              <w:t>16 Mar</w:t>
            </w:r>
          </w:p>
        </w:tc>
        <w:tc>
          <w:tcPr>
            <w:tcW w:w="668" w:type="dxa"/>
          </w:tcPr>
          <w:p w14:paraId="715C92D5" w14:textId="77777777" w:rsidR="00E56F72" w:rsidRDefault="00B731CF" w:rsidP="0071268A">
            <w:pPr>
              <w:rPr>
                <w:bCs/>
              </w:rPr>
            </w:pPr>
            <w:r>
              <w:rPr>
                <w:bCs/>
              </w:rPr>
              <w:t>23 Mar</w:t>
            </w:r>
          </w:p>
        </w:tc>
        <w:tc>
          <w:tcPr>
            <w:tcW w:w="668" w:type="dxa"/>
          </w:tcPr>
          <w:p w14:paraId="0779E819" w14:textId="77777777" w:rsidR="00E56F72" w:rsidRDefault="00B731CF" w:rsidP="0071268A">
            <w:pPr>
              <w:rPr>
                <w:bCs/>
              </w:rPr>
            </w:pPr>
            <w:r>
              <w:rPr>
                <w:bCs/>
              </w:rPr>
              <w:t>27 Apr</w:t>
            </w:r>
          </w:p>
        </w:tc>
        <w:tc>
          <w:tcPr>
            <w:tcW w:w="1042" w:type="dxa"/>
          </w:tcPr>
          <w:p w14:paraId="6AC9BE27" w14:textId="77777777" w:rsidR="00E56F72" w:rsidRDefault="00B731CF" w:rsidP="0071268A">
            <w:pPr>
              <w:rPr>
                <w:bCs/>
              </w:rPr>
            </w:pPr>
            <w:r>
              <w:rPr>
                <w:bCs/>
              </w:rPr>
              <w:t>18 May</w:t>
            </w:r>
          </w:p>
        </w:tc>
        <w:tc>
          <w:tcPr>
            <w:tcW w:w="669" w:type="dxa"/>
          </w:tcPr>
          <w:p w14:paraId="5890CB6A" w14:textId="77777777" w:rsidR="00E56F72" w:rsidRDefault="00B731CF" w:rsidP="0071268A">
            <w:pPr>
              <w:rPr>
                <w:bCs/>
              </w:rPr>
            </w:pPr>
            <w:r>
              <w:rPr>
                <w:bCs/>
              </w:rPr>
              <w:t>8 Jun</w:t>
            </w:r>
          </w:p>
        </w:tc>
        <w:tc>
          <w:tcPr>
            <w:tcW w:w="669" w:type="dxa"/>
          </w:tcPr>
          <w:p w14:paraId="45D8750E" w14:textId="77777777" w:rsidR="00E56F72" w:rsidRDefault="00B731CF" w:rsidP="0071268A">
            <w:pPr>
              <w:rPr>
                <w:bCs/>
              </w:rPr>
            </w:pPr>
            <w:r>
              <w:rPr>
                <w:bCs/>
              </w:rPr>
              <w:t>22 Jun</w:t>
            </w:r>
          </w:p>
        </w:tc>
        <w:tc>
          <w:tcPr>
            <w:tcW w:w="1042" w:type="dxa"/>
          </w:tcPr>
          <w:p w14:paraId="1C0F61DF" w14:textId="77777777" w:rsidR="00E56F72" w:rsidRDefault="00B731CF" w:rsidP="0071268A">
            <w:pPr>
              <w:rPr>
                <w:bCs/>
              </w:rPr>
            </w:pPr>
            <w:r>
              <w:rPr>
                <w:bCs/>
              </w:rPr>
              <w:t>14 Jul</w:t>
            </w:r>
          </w:p>
        </w:tc>
        <w:tc>
          <w:tcPr>
            <w:tcW w:w="625" w:type="dxa"/>
          </w:tcPr>
          <w:p w14:paraId="152A5BF1" w14:textId="77777777" w:rsidR="00E56F72" w:rsidRDefault="00B731CF" w:rsidP="0071268A">
            <w:pPr>
              <w:rPr>
                <w:bCs/>
              </w:rPr>
            </w:pPr>
            <w:r>
              <w:rPr>
                <w:bCs/>
              </w:rPr>
              <w:t>20 Jul</w:t>
            </w:r>
          </w:p>
        </w:tc>
      </w:tr>
    </w:tbl>
    <w:p w14:paraId="028B265E" w14:textId="77777777" w:rsidR="003D6761" w:rsidRDefault="003D6761" w:rsidP="006C3487">
      <w:pPr>
        <w:spacing w:line="240" w:lineRule="auto"/>
        <w:rPr>
          <w:b/>
          <w:u w:val="single"/>
        </w:rPr>
      </w:pPr>
    </w:p>
    <w:p w14:paraId="2F4B8E42" w14:textId="77777777" w:rsidR="00354452" w:rsidRPr="00B77230" w:rsidRDefault="00354452" w:rsidP="006C3487">
      <w:pPr>
        <w:spacing w:line="240" w:lineRule="auto"/>
        <w:rPr>
          <w:i/>
          <w:u w:val="single"/>
        </w:rPr>
      </w:pPr>
      <w:r w:rsidRPr="00B77230">
        <w:rPr>
          <w:b/>
          <w:u w:val="single"/>
        </w:rPr>
        <w:t>Funding Information</w:t>
      </w:r>
      <w:r w:rsidR="00AC5193" w:rsidRPr="00B77230">
        <w:rPr>
          <w:b/>
          <w:u w:val="single"/>
        </w:rPr>
        <w:t xml:space="preserve"> </w:t>
      </w:r>
      <w:r w:rsidR="00AC5193" w:rsidRPr="00B77230">
        <w:rPr>
          <w:b/>
          <w:i/>
          <w:u w:val="single"/>
        </w:rPr>
        <w:t>(to be completed prior to submission)</w:t>
      </w:r>
    </w:p>
    <w:p w14:paraId="0F69A7A1" w14:textId="77777777" w:rsidR="007864B0" w:rsidRDefault="00354452" w:rsidP="006C3487">
      <w:pPr>
        <w:spacing w:line="240" w:lineRule="auto"/>
        <w:rPr>
          <w:rFonts w:eastAsia="Times New Roman"/>
          <w:color w:val="000000"/>
          <w:sz w:val="24"/>
          <w:szCs w:val="24"/>
        </w:rPr>
      </w:pPr>
      <w:r>
        <w:t>Aurora is partly funded by OD&amp;PL</w:t>
      </w:r>
      <w:r w:rsidR="00D01098">
        <w:t>. Aurora 202</w:t>
      </w:r>
      <w:r w:rsidR="00614A61">
        <w:t>2-2023</w:t>
      </w:r>
      <w:r w:rsidR="00D01098">
        <w:t xml:space="preserve"> fees ar</w:t>
      </w:r>
      <w:r w:rsidR="00E56F72">
        <w:t>e £</w:t>
      </w:r>
      <w:r w:rsidR="00B731CF">
        <w:t>925</w:t>
      </w:r>
      <w:r w:rsidR="00E56F72">
        <w:t>. ODPL will cover 40% (£37</w:t>
      </w:r>
      <w:r w:rsidR="00D01098">
        <w:t>0</w:t>
      </w:r>
      <w:r>
        <w:t xml:space="preserve">) of the programme fees, </w:t>
      </w:r>
      <w:r w:rsidR="00D01098">
        <w:t>the remaining 60% (£</w:t>
      </w:r>
      <w:r w:rsidR="00E56F72">
        <w:t>555</w:t>
      </w:r>
      <w:r w:rsidR="00DD276D">
        <w:t xml:space="preserve">) being met by the applicants work area. </w:t>
      </w:r>
      <w:r w:rsidR="007864B0">
        <w:rPr>
          <w:rFonts w:eastAsia="Times New Roman"/>
          <w:color w:val="000000"/>
          <w:sz w:val="24"/>
          <w:szCs w:val="24"/>
        </w:rPr>
        <w:t>All travel costs to be covered by the participant's area of work. </w:t>
      </w:r>
    </w:p>
    <w:p w14:paraId="2F1E1C2C" w14:textId="4D9CB21B" w:rsidR="00433B17" w:rsidRDefault="00D84D8A" w:rsidP="006C3487">
      <w:pPr>
        <w:spacing w:line="240" w:lineRule="auto"/>
      </w:pPr>
      <w:r>
        <w:t xml:space="preserve">OD&amp;PL part-funds a limited number of places each year. We </w:t>
      </w:r>
      <w:r w:rsidR="00354452">
        <w:t xml:space="preserve">receive more applications than </w:t>
      </w:r>
      <w:r>
        <w:t xml:space="preserve">available </w:t>
      </w:r>
      <w:r w:rsidR="00354452">
        <w:t>places however, many areas choose to fully fund additional places.</w:t>
      </w:r>
      <w:r w:rsidR="00AC5193">
        <w:t xml:space="preserve"> Please </w:t>
      </w:r>
      <w:r>
        <w:t xml:space="preserve">indicate if your area will be willing to do so. </w:t>
      </w:r>
    </w:p>
    <w:p w14:paraId="01613B93" w14:textId="77777777" w:rsidR="00F707DB" w:rsidRDefault="00F707DB" w:rsidP="006C3487">
      <w:pPr>
        <w:spacing w:line="240" w:lineRule="auto"/>
      </w:pPr>
    </w:p>
    <w:tbl>
      <w:tblPr>
        <w:tblStyle w:val="TableGrid"/>
        <w:tblW w:w="0" w:type="auto"/>
        <w:tblLook w:val="04A0" w:firstRow="1" w:lastRow="0" w:firstColumn="1" w:lastColumn="0" w:noHBand="0" w:noVBand="1"/>
      </w:tblPr>
      <w:tblGrid>
        <w:gridCol w:w="2254"/>
        <w:gridCol w:w="2254"/>
        <w:gridCol w:w="2254"/>
        <w:gridCol w:w="2254"/>
      </w:tblGrid>
      <w:tr w:rsidR="009B1656" w14:paraId="6CF45722" w14:textId="77777777" w:rsidTr="00BF53BA">
        <w:tc>
          <w:tcPr>
            <w:tcW w:w="9016" w:type="dxa"/>
            <w:gridSpan w:val="4"/>
            <w:shd w:val="clear" w:color="auto" w:fill="E2EFD9" w:themeFill="accent6" w:themeFillTint="33"/>
          </w:tcPr>
          <w:p w14:paraId="312B80AE" w14:textId="77777777" w:rsidR="009B1656" w:rsidRPr="00AC5193" w:rsidRDefault="009B1656" w:rsidP="00E56F72">
            <w:pPr>
              <w:rPr>
                <w:b/>
              </w:rPr>
            </w:pPr>
            <w:r w:rsidRPr="00AC5193">
              <w:rPr>
                <w:b/>
              </w:rPr>
              <w:lastRenderedPageBreak/>
              <w:t xml:space="preserve">We agree to fully </w:t>
            </w:r>
            <w:r>
              <w:rPr>
                <w:b/>
              </w:rPr>
              <w:t>part-</w:t>
            </w:r>
            <w:r w:rsidRPr="00AC5193">
              <w:rPr>
                <w:b/>
              </w:rPr>
              <w:t xml:space="preserve">fund this application </w:t>
            </w:r>
            <w:r>
              <w:rPr>
                <w:b/>
              </w:rPr>
              <w:t>(£</w:t>
            </w:r>
            <w:r w:rsidR="00E56F72">
              <w:rPr>
                <w:b/>
              </w:rPr>
              <w:t>555</w:t>
            </w:r>
            <w:r>
              <w:rPr>
                <w:b/>
              </w:rPr>
              <w:t>)</w:t>
            </w:r>
          </w:p>
        </w:tc>
      </w:tr>
      <w:tr w:rsidR="009B1656" w14:paraId="1EA875C5" w14:textId="77777777" w:rsidTr="00BF53BA">
        <w:tc>
          <w:tcPr>
            <w:tcW w:w="2254" w:type="dxa"/>
          </w:tcPr>
          <w:p w14:paraId="74BF9338" w14:textId="77777777" w:rsidR="009B1656" w:rsidRDefault="009B1656" w:rsidP="00BF53BA">
            <w:r>
              <w:t>Name</w:t>
            </w:r>
          </w:p>
        </w:tc>
        <w:tc>
          <w:tcPr>
            <w:tcW w:w="2254" w:type="dxa"/>
          </w:tcPr>
          <w:p w14:paraId="747FC819" w14:textId="77777777" w:rsidR="009B1656" w:rsidRDefault="009B1656" w:rsidP="00BF53BA"/>
        </w:tc>
        <w:tc>
          <w:tcPr>
            <w:tcW w:w="2254" w:type="dxa"/>
          </w:tcPr>
          <w:p w14:paraId="652C518E" w14:textId="77777777" w:rsidR="009B1656" w:rsidRDefault="009B1656" w:rsidP="00BF53BA">
            <w:r>
              <w:t>Account Code (to be cross-charged)</w:t>
            </w:r>
          </w:p>
        </w:tc>
        <w:tc>
          <w:tcPr>
            <w:tcW w:w="2254" w:type="dxa"/>
          </w:tcPr>
          <w:p w14:paraId="704192C5" w14:textId="77777777" w:rsidR="009B1656" w:rsidRDefault="009B1656" w:rsidP="00BF53BA"/>
        </w:tc>
      </w:tr>
    </w:tbl>
    <w:p w14:paraId="3FBAD71D" w14:textId="77777777" w:rsidR="009B1656" w:rsidRDefault="009B1656" w:rsidP="009B1656">
      <w:pPr>
        <w:spacing w:line="240" w:lineRule="auto"/>
      </w:pPr>
    </w:p>
    <w:tbl>
      <w:tblPr>
        <w:tblStyle w:val="TableGrid"/>
        <w:tblW w:w="0" w:type="auto"/>
        <w:tblLook w:val="04A0" w:firstRow="1" w:lastRow="0" w:firstColumn="1" w:lastColumn="0" w:noHBand="0" w:noVBand="1"/>
      </w:tblPr>
      <w:tblGrid>
        <w:gridCol w:w="2254"/>
        <w:gridCol w:w="2254"/>
        <w:gridCol w:w="2254"/>
        <w:gridCol w:w="2254"/>
      </w:tblGrid>
      <w:tr w:rsidR="00AC5193" w14:paraId="62B83C16" w14:textId="77777777" w:rsidTr="00167329">
        <w:tc>
          <w:tcPr>
            <w:tcW w:w="9016" w:type="dxa"/>
            <w:gridSpan w:val="4"/>
            <w:shd w:val="clear" w:color="auto" w:fill="E2EFD9" w:themeFill="accent6" w:themeFillTint="33"/>
          </w:tcPr>
          <w:p w14:paraId="7DDB577C" w14:textId="77777777" w:rsidR="00AC5193" w:rsidRPr="00AC5193" w:rsidRDefault="00AC5193" w:rsidP="00E56F72">
            <w:pPr>
              <w:rPr>
                <w:b/>
              </w:rPr>
            </w:pPr>
            <w:r w:rsidRPr="00AC5193">
              <w:rPr>
                <w:b/>
              </w:rPr>
              <w:t xml:space="preserve">We agree to fully fund this application </w:t>
            </w:r>
            <w:r w:rsidR="00F746FA">
              <w:rPr>
                <w:b/>
              </w:rPr>
              <w:t>(£</w:t>
            </w:r>
            <w:r w:rsidR="00E56F72">
              <w:rPr>
                <w:b/>
              </w:rPr>
              <w:t>925</w:t>
            </w:r>
            <w:r>
              <w:rPr>
                <w:b/>
              </w:rPr>
              <w:t>)</w:t>
            </w:r>
          </w:p>
        </w:tc>
      </w:tr>
      <w:tr w:rsidR="00AC5193" w14:paraId="468DC2D7" w14:textId="77777777" w:rsidTr="00167329">
        <w:tc>
          <w:tcPr>
            <w:tcW w:w="2254" w:type="dxa"/>
          </w:tcPr>
          <w:p w14:paraId="50E60490" w14:textId="77777777" w:rsidR="00AC5193" w:rsidRDefault="00AC5193" w:rsidP="00AC5193">
            <w:r>
              <w:t>Name</w:t>
            </w:r>
          </w:p>
        </w:tc>
        <w:tc>
          <w:tcPr>
            <w:tcW w:w="2254" w:type="dxa"/>
          </w:tcPr>
          <w:p w14:paraId="2349E9B9" w14:textId="77777777" w:rsidR="00AC5193" w:rsidRDefault="00AC5193" w:rsidP="00AC5193"/>
        </w:tc>
        <w:tc>
          <w:tcPr>
            <w:tcW w:w="2254" w:type="dxa"/>
          </w:tcPr>
          <w:p w14:paraId="659816C7" w14:textId="77777777" w:rsidR="00AC5193" w:rsidRDefault="00AC5193" w:rsidP="00AC5193">
            <w:r>
              <w:t>Account Code (to be cross-charged)</w:t>
            </w:r>
          </w:p>
        </w:tc>
        <w:tc>
          <w:tcPr>
            <w:tcW w:w="2254" w:type="dxa"/>
          </w:tcPr>
          <w:p w14:paraId="16AEAF74" w14:textId="77777777" w:rsidR="00AC5193" w:rsidRDefault="00AC5193" w:rsidP="00AC5193"/>
        </w:tc>
      </w:tr>
    </w:tbl>
    <w:p w14:paraId="477899CE" w14:textId="77777777" w:rsidR="00AC5193" w:rsidRDefault="00AC5193" w:rsidP="006C3487">
      <w:pPr>
        <w:spacing w:line="240" w:lineRule="auto"/>
      </w:pPr>
    </w:p>
    <w:sectPr w:rsidR="00AC5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7191"/>
    <w:multiLevelType w:val="hybridMultilevel"/>
    <w:tmpl w:val="106E9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DC1F35"/>
    <w:multiLevelType w:val="hybridMultilevel"/>
    <w:tmpl w:val="D41A9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DA353E"/>
    <w:multiLevelType w:val="hybridMultilevel"/>
    <w:tmpl w:val="931A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6E5F78"/>
    <w:multiLevelType w:val="hybridMultilevel"/>
    <w:tmpl w:val="9B8C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8209885">
    <w:abstractNumId w:val="0"/>
  </w:num>
  <w:num w:numId="2" w16cid:durableId="939871312">
    <w:abstractNumId w:val="2"/>
  </w:num>
  <w:num w:numId="3" w16cid:durableId="1212496475">
    <w:abstractNumId w:val="1"/>
  </w:num>
  <w:num w:numId="4" w16cid:durableId="2798469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672"/>
    <w:rsid w:val="000101DD"/>
    <w:rsid w:val="00063DC0"/>
    <w:rsid w:val="00087911"/>
    <w:rsid w:val="000A686E"/>
    <w:rsid w:val="000B08A2"/>
    <w:rsid w:val="000B1889"/>
    <w:rsid w:val="000B6FB4"/>
    <w:rsid w:val="000C745A"/>
    <w:rsid w:val="000D1952"/>
    <w:rsid w:val="0014114D"/>
    <w:rsid w:val="00147866"/>
    <w:rsid w:val="00167329"/>
    <w:rsid w:val="001C6B60"/>
    <w:rsid w:val="001E2368"/>
    <w:rsid w:val="00246A03"/>
    <w:rsid w:val="00250FCB"/>
    <w:rsid w:val="002B5672"/>
    <w:rsid w:val="00302414"/>
    <w:rsid w:val="00305562"/>
    <w:rsid w:val="00317B83"/>
    <w:rsid w:val="00320493"/>
    <w:rsid w:val="00324940"/>
    <w:rsid w:val="00342A21"/>
    <w:rsid w:val="00354452"/>
    <w:rsid w:val="00356402"/>
    <w:rsid w:val="00386E4C"/>
    <w:rsid w:val="003D6761"/>
    <w:rsid w:val="00414F68"/>
    <w:rsid w:val="004315F6"/>
    <w:rsid w:val="0043183E"/>
    <w:rsid w:val="00433B17"/>
    <w:rsid w:val="00442DBC"/>
    <w:rsid w:val="00467BC8"/>
    <w:rsid w:val="004808C6"/>
    <w:rsid w:val="0049328B"/>
    <w:rsid w:val="00504A1C"/>
    <w:rsid w:val="0050749E"/>
    <w:rsid w:val="00516763"/>
    <w:rsid w:val="00585FD6"/>
    <w:rsid w:val="005B5A33"/>
    <w:rsid w:val="005D1B64"/>
    <w:rsid w:val="00604898"/>
    <w:rsid w:val="006057C4"/>
    <w:rsid w:val="00614A61"/>
    <w:rsid w:val="00635495"/>
    <w:rsid w:val="00665CB2"/>
    <w:rsid w:val="00672E94"/>
    <w:rsid w:val="00687193"/>
    <w:rsid w:val="006C3487"/>
    <w:rsid w:val="006D7275"/>
    <w:rsid w:val="007238E0"/>
    <w:rsid w:val="00734035"/>
    <w:rsid w:val="00735472"/>
    <w:rsid w:val="007864B0"/>
    <w:rsid w:val="007C0AF7"/>
    <w:rsid w:val="008112ED"/>
    <w:rsid w:val="00811504"/>
    <w:rsid w:val="008507F0"/>
    <w:rsid w:val="008A4443"/>
    <w:rsid w:val="008A6CDB"/>
    <w:rsid w:val="008D14BF"/>
    <w:rsid w:val="008F4B9F"/>
    <w:rsid w:val="00913767"/>
    <w:rsid w:val="009212FB"/>
    <w:rsid w:val="009307D9"/>
    <w:rsid w:val="0093259A"/>
    <w:rsid w:val="00952F7A"/>
    <w:rsid w:val="009B1656"/>
    <w:rsid w:val="009C3334"/>
    <w:rsid w:val="009C595B"/>
    <w:rsid w:val="009C74B8"/>
    <w:rsid w:val="009E0F28"/>
    <w:rsid w:val="00A139DB"/>
    <w:rsid w:val="00A844B6"/>
    <w:rsid w:val="00A97DFD"/>
    <w:rsid w:val="00AA7702"/>
    <w:rsid w:val="00AC5193"/>
    <w:rsid w:val="00AF4E56"/>
    <w:rsid w:val="00B06C35"/>
    <w:rsid w:val="00B1767D"/>
    <w:rsid w:val="00B217A3"/>
    <w:rsid w:val="00B731CF"/>
    <w:rsid w:val="00B77230"/>
    <w:rsid w:val="00B90E59"/>
    <w:rsid w:val="00C50386"/>
    <w:rsid w:val="00CB2E74"/>
    <w:rsid w:val="00CE662B"/>
    <w:rsid w:val="00CF16D9"/>
    <w:rsid w:val="00D01098"/>
    <w:rsid w:val="00D80599"/>
    <w:rsid w:val="00D84D8A"/>
    <w:rsid w:val="00D95C34"/>
    <w:rsid w:val="00DD276D"/>
    <w:rsid w:val="00DD629E"/>
    <w:rsid w:val="00DF1638"/>
    <w:rsid w:val="00E02477"/>
    <w:rsid w:val="00E269EE"/>
    <w:rsid w:val="00E324A0"/>
    <w:rsid w:val="00E56F72"/>
    <w:rsid w:val="00EF644E"/>
    <w:rsid w:val="00F4650C"/>
    <w:rsid w:val="00F707DB"/>
    <w:rsid w:val="00F746FA"/>
    <w:rsid w:val="00F86D65"/>
    <w:rsid w:val="00F9418B"/>
    <w:rsid w:val="00FC201E"/>
    <w:rsid w:val="00FC2365"/>
    <w:rsid w:val="00FD2FEE"/>
    <w:rsid w:val="00FF34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9DA7"/>
  <w15:docId w15:val="{867772F2-7618-450C-A6F0-1D286984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315F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672"/>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6C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487"/>
    <w:pPr>
      <w:spacing w:before="120" w:after="0" w:line="276" w:lineRule="auto"/>
      <w:ind w:left="720"/>
      <w:contextualSpacing/>
    </w:pPr>
    <w:rPr>
      <w:rFonts w:ascii="Arial" w:hAnsi="Arial" w:cs="Arial"/>
      <w:sz w:val="24"/>
      <w:szCs w:val="24"/>
    </w:rPr>
  </w:style>
  <w:style w:type="paragraph" w:styleId="BalloonText">
    <w:name w:val="Balloon Text"/>
    <w:basedOn w:val="Normal"/>
    <w:link w:val="BalloonTextChar"/>
    <w:uiPriority w:val="99"/>
    <w:semiHidden/>
    <w:unhideWhenUsed/>
    <w:rsid w:val="00665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B2"/>
    <w:rPr>
      <w:rFonts w:ascii="Segoe UI" w:hAnsi="Segoe UI" w:cs="Segoe UI"/>
      <w:sz w:val="18"/>
      <w:szCs w:val="18"/>
    </w:rPr>
  </w:style>
  <w:style w:type="character" w:customStyle="1" w:styleId="Heading3Char">
    <w:name w:val="Heading 3 Char"/>
    <w:basedOn w:val="DefaultParagraphFont"/>
    <w:link w:val="Heading3"/>
    <w:uiPriority w:val="9"/>
    <w:rsid w:val="004315F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4315F6"/>
    <w:rPr>
      <w:color w:val="0000FF"/>
      <w:u w:val="single"/>
    </w:rPr>
  </w:style>
  <w:style w:type="character" w:styleId="Strong">
    <w:name w:val="Strong"/>
    <w:basedOn w:val="DefaultParagraphFont"/>
    <w:uiPriority w:val="22"/>
    <w:qFormat/>
    <w:rsid w:val="004315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191314">
      <w:bodyDiv w:val="1"/>
      <w:marLeft w:val="0"/>
      <w:marRight w:val="0"/>
      <w:marTop w:val="0"/>
      <w:marBottom w:val="0"/>
      <w:divBdr>
        <w:top w:val="none" w:sz="0" w:space="0" w:color="auto"/>
        <w:left w:val="none" w:sz="0" w:space="0" w:color="auto"/>
        <w:bottom w:val="none" w:sz="0" w:space="0" w:color="auto"/>
        <w:right w:val="none" w:sz="0" w:space="0" w:color="auto"/>
      </w:divBdr>
    </w:div>
    <w:div w:id="1192298465">
      <w:bodyDiv w:val="1"/>
      <w:marLeft w:val="0"/>
      <w:marRight w:val="0"/>
      <w:marTop w:val="0"/>
      <w:marBottom w:val="0"/>
      <w:divBdr>
        <w:top w:val="none" w:sz="0" w:space="0" w:color="auto"/>
        <w:left w:val="none" w:sz="0" w:space="0" w:color="auto"/>
        <w:bottom w:val="none" w:sz="0" w:space="0" w:color="auto"/>
        <w:right w:val="none" w:sz="0" w:space="0" w:color="auto"/>
      </w:divBdr>
      <w:divsChild>
        <w:div w:id="1924757971">
          <w:marLeft w:val="0"/>
          <w:marRight w:val="0"/>
          <w:marTop w:val="0"/>
          <w:marBottom w:val="0"/>
          <w:divBdr>
            <w:top w:val="none" w:sz="0" w:space="0" w:color="auto"/>
            <w:left w:val="none" w:sz="0" w:space="0" w:color="auto"/>
            <w:bottom w:val="none" w:sz="0" w:space="0" w:color="auto"/>
            <w:right w:val="none" w:sz="0" w:space="0" w:color="auto"/>
          </w:divBdr>
          <w:divsChild>
            <w:div w:id="893812615">
              <w:marLeft w:val="0"/>
              <w:marRight w:val="0"/>
              <w:marTop w:val="0"/>
              <w:marBottom w:val="0"/>
              <w:divBdr>
                <w:top w:val="none" w:sz="0" w:space="0" w:color="auto"/>
                <w:left w:val="none" w:sz="0" w:space="0" w:color="auto"/>
                <w:bottom w:val="none" w:sz="0" w:space="0" w:color="auto"/>
                <w:right w:val="none" w:sz="0" w:space="0" w:color="auto"/>
              </w:divBdr>
            </w:div>
            <w:div w:id="2445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32526">
      <w:bodyDiv w:val="1"/>
      <w:marLeft w:val="0"/>
      <w:marRight w:val="0"/>
      <w:marTop w:val="0"/>
      <w:marBottom w:val="0"/>
      <w:divBdr>
        <w:top w:val="none" w:sz="0" w:space="0" w:color="auto"/>
        <w:left w:val="none" w:sz="0" w:space="0" w:color="auto"/>
        <w:bottom w:val="none" w:sz="0" w:space="0" w:color="auto"/>
        <w:right w:val="none" w:sz="0" w:space="0" w:color="auto"/>
      </w:divBdr>
    </w:div>
    <w:div w:id="1450778643">
      <w:bodyDiv w:val="1"/>
      <w:marLeft w:val="0"/>
      <w:marRight w:val="0"/>
      <w:marTop w:val="0"/>
      <w:marBottom w:val="0"/>
      <w:divBdr>
        <w:top w:val="none" w:sz="0" w:space="0" w:color="auto"/>
        <w:left w:val="none" w:sz="0" w:space="0" w:color="auto"/>
        <w:bottom w:val="none" w:sz="0" w:space="0" w:color="auto"/>
        <w:right w:val="none" w:sz="0" w:space="0" w:color="auto"/>
      </w:divBdr>
    </w:div>
    <w:div w:id="173781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ance-he.ac.uk/programmes-events/auror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706EDFFD62E343B563F6607D49EC63" ma:contentTypeVersion="16" ma:contentTypeDescription="Create a new document." ma:contentTypeScope="" ma:versionID="839ef606757680c2e62a174e5fc6ba2c">
  <xsd:schema xmlns:xsd="http://www.w3.org/2001/XMLSchema" xmlns:xs="http://www.w3.org/2001/XMLSchema" xmlns:p="http://schemas.microsoft.com/office/2006/metadata/properties" xmlns:ns2="c41efa4e-1f0e-4060-9cb6-5087db21913c" xmlns:ns3="c289b58a-6764-4657-89fd-1ec858b40280" targetNamespace="http://schemas.microsoft.com/office/2006/metadata/properties" ma:root="true" ma:fieldsID="e99e8bdd1217e4cf07b4443104be1a7f" ns2:_="" ns3:_="">
    <xsd:import namespace="c41efa4e-1f0e-4060-9cb6-5087db21913c"/>
    <xsd:import namespace="c289b58a-6764-4657-89fd-1ec858b402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efa4e-1f0e-4060-9cb6-5087db219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89b58a-6764-4657-89fd-1ec858b402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2096ca-7e04-4e65-86dd-be8c2a12d3ed}" ma:internalName="TaxCatchAll" ma:showField="CatchAllData" ma:web="c289b58a-6764-4657-89fd-1ec858b402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1efa4e-1f0e-4060-9cb6-5087db21913c">
      <Terms xmlns="http://schemas.microsoft.com/office/infopath/2007/PartnerControls"/>
    </lcf76f155ced4ddcb4097134ff3c332f>
    <TaxCatchAll xmlns="c289b58a-6764-4657-89fd-1ec858b40280" xsi:nil="true"/>
  </documentManagement>
</p:properties>
</file>

<file path=customXml/itemProps1.xml><?xml version="1.0" encoding="utf-8"?>
<ds:datastoreItem xmlns:ds="http://schemas.openxmlformats.org/officeDocument/2006/customXml" ds:itemID="{AC8CE219-27CB-4DE6-BE3D-B67D61C89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efa4e-1f0e-4060-9cb6-5087db21913c"/>
    <ds:schemaRef ds:uri="c289b58a-6764-4657-89fd-1ec858b40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69439-061D-4B66-9F80-E323645675CB}">
  <ds:schemaRefs>
    <ds:schemaRef ds:uri="http://schemas.microsoft.com/sharepoint/v3/contenttype/forms"/>
  </ds:schemaRefs>
</ds:datastoreItem>
</file>

<file path=customXml/itemProps3.xml><?xml version="1.0" encoding="utf-8"?>
<ds:datastoreItem xmlns:ds="http://schemas.openxmlformats.org/officeDocument/2006/customXml" ds:itemID="{A29BCBE9-F865-472C-A672-216FE245FF15}">
  <ds:schemaRefs>
    <ds:schemaRef ds:uri="http://schemas.microsoft.com/office/2006/metadata/properties"/>
    <ds:schemaRef ds:uri="http://schemas.microsoft.com/office/infopath/2007/PartnerControls"/>
    <ds:schemaRef ds:uri="c41efa4e-1f0e-4060-9cb6-5087db21913c"/>
    <ds:schemaRef ds:uri="c289b58a-6764-4657-89fd-1ec858b40280"/>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Millott</dc:creator>
  <cp:keywords/>
  <dc:description/>
  <cp:lastModifiedBy>Ruth Allcroft</cp:lastModifiedBy>
  <cp:revision>8</cp:revision>
  <cp:lastPrinted>2019-07-18T14:25:00Z</cp:lastPrinted>
  <dcterms:created xsi:type="dcterms:W3CDTF">2022-06-20T16:17:00Z</dcterms:created>
  <dcterms:modified xsi:type="dcterms:W3CDTF">2022-07-11T14:54:00Z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0x0101004A706EDFFD62E343B563F6607D49EC63</vt:lpwstr>
  </property>
</Properties>
</file>